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674221" w:rsidTr="00674221">
        <w:tc>
          <w:tcPr>
            <w:tcW w:w="6941" w:type="dxa"/>
          </w:tcPr>
          <w:p w:rsidR="00674221" w:rsidRDefault="00674221" w:rsidP="00674221">
            <w:pPr>
              <w:autoSpaceDE w:val="0"/>
              <w:autoSpaceDN w:val="0"/>
              <w:adjustRightInd w:val="0"/>
              <w:rPr>
                <w:rFonts w:ascii="TimesNewRomanPS-BoldMT" w:hAnsi="TimesNewRomanPS-BoldMT" w:cs="TimesNewRomanPS-BoldMT"/>
                <w:b/>
                <w:bCs/>
                <w:sz w:val="38"/>
                <w:szCs w:val="38"/>
              </w:rPr>
            </w:pPr>
            <w:r>
              <w:rPr>
                <w:rFonts w:ascii="TimesNewRomanPS-BoldMT" w:hAnsi="TimesNewRomanPS-BoldMT" w:cs="TimesNewRomanPS-BoldMT"/>
                <w:b/>
                <w:bCs/>
                <w:sz w:val="38"/>
                <w:szCs w:val="38"/>
              </w:rPr>
              <w:t>ВЕСТНИК «ТИСБИ»</w:t>
            </w:r>
          </w:p>
          <w:p w:rsidR="00674221" w:rsidRDefault="00674221" w:rsidP="00674221">
            <w:pPr>
              <w:autoSpaceDE w:val="0"/>
              <w:autoSpaceDN w:val="0"/>
              <w:adjustRightInd w:val="0"/>
              <w:rPr>
                <w:rFonts w:ascii="TimesNewRomanPS-ItalicMT" w:hAnsi="TimesNewRomanPS-ItalicMT" w:cs="TimesNewRomanPS-ItalicMT"/>
                <w:i/>
                <w:iCs/>
                <w:sz w:val="14"/>
                <w:szCs w:val="14"/>
              </w:rPr>
            </w:pPr>
            <w:r>
              <w:rPr>
                <w:rFonts w:ascii="TimesNewRomanPS-ItalicMT" w:hAnsi="TimesNewRomanPS-ItalicMT" w:cs="TimesNewRomanPS-ItalicMT"/>
                <w:i/>
                <w:iCs/>
                <w:sz w:val="14"/>
                <w:szCs w:val="14"/>
              </w:rPr>
              <w:t>Журнал включен в Реферативный журнал и Базы данных ВИНИТИ.</w:t>
            </w:r>
          </w:p>
          <w:p w:rsidR="00674221" w:rsidRDefault="00674221" w:rsidP="00674221">
            <w:pPr>
              <w:autoSpaceDE w:val="0"/>
              <w:autoSpaceDN w:val="0"/>
              <w:adjustRightInd w:val="0"/>
              <w:rPr>
                <w:rFonts w:ascii="TimesNewRomanPS-ItalicMT" w:hAnsi="TimesNewRomanPS-ItalicMT" w:cs="TimesNewRomanPS-ItalicMT"/>
                <w:i/>
                <w:iCs/>
                <w:sz w:val="14"/>
                <w:szCs w:val="14"/>
              </w:rPr>
            </w:pPr>
            <w:r>
              <w:rPr>
                <w:rFonts w:ascii="TimesNewRomanPS-ItalicMT" w:hAnsi="TimesNewRomanPS-ItalicMT" w:cs="TimesNewRomanPS-ItalicMT"/>
                <w:i/>
                <w:iCs/>
                <w:sz w:val="14"/>
                <w:szCs w:val="14"/>
              </w:rPr>
              <w:t>Сведения о журнале ежегодно публикуются в международной справочной системе</w:t>
            </w:r>
          </w:p>
          <w:p w:rsidR="00674221" w:rsidRDefault="00674221" w:rsidP="00674221">
            <w:pPr>
              <w:autoSpaceDE w:val="0"/>
              <w:autoSpaceDN w:val="0"/>
              <w:adjustRightInd w:val="0"/>
              <w:rPr>
                <w:rFonts w:ascii="TimesNewRomanPS-ItalicMT" w:hAnsi="TimesNewRomanPS-ItalicMT" w:cs="TimesNewRomanPS-ItalicMT"/>
                <w:i/>
                <w:iCs/>
                <w:sz w:val="14"/>
                <w:szCs w:val="14"/>
              </w:rPr>
            </w:pPr>
            <w:r>
              <w:rPr>
                <w:rFonts w:ascii="TimesNewRomanPS-ItalicMT" w:hAnsi="TimesNewRomanPS-ItalicMT" w:cs="TimesNewRomanPS-ItalicMT"/>
                <w:i/>
                <w:iCs/>
                <w:sz w:val="14"/>
                <w:szCs w:val="14"/>
              </w:rPr>
              <w:t>по периодическим и продолжающимся изданиям «</w:t>
            </w:r>
            <w:proofErr w:type="spellStart"/>
            <w:r>
              <w:rPr>
                <w:rFonts w:ascii="TimesNewRomanPS-ItalicMT" w:hAnsi="TimesNewRomanPS-ItalicMT" w:cs="TimesNewRomanPS-ItalicMT"/>
                <w:i/>
                <w:iCs/>
                <w:sz w:val="14"/>
                <w:szCs w:val="14"/>
              </w:rPr>
              <w:t>Ulrich’s</w:t>
            </w:r>
            <w:proofErr w:type="spellEnd"/>
            <w:r>
              <w:rPr>
                <w:rFonts w:ascii="TimesNewRomanPS-ItalicMT" w:hAnsi="TimesNewRomanPS-ItalicMT" w:cs="TimesNewRomanPS-ItalicMT"/>
                <w:i/>
                <w:iCs/>
                <w:sz w:val="14"/>
                <w:szCs w:val="14"/>
              </w:rPr>
              <w:t xml:space="preserve"> </w:t>
            </w:r>
            <w:proofErr w:type="spellStart"/>
            <w:r>
              <w:rPr>
                <w:rFonts w:ascii="TimesNewRomanPS-ItalicMT" w:hAnsi="TimesNewRomanPS-ItalicMT" w:cs="TimesNewRomanPS-ItalicMT"/>
                <w:i/>
                <w:iCs/>
                <w:sz w:val="14"/>
                <w:szCs w:val="14"/>
              </w:rPr>
              <w:t>Periodicals</w:t>
            </w:r>
            <w:proofErr w:type="spellEnd"/>
            <w:r>
              <w:rPr>
                <w:rFonts w:ascii="TimesNewRomanPS-ItalicMT" w:hAnsi="TimesNewRomanPS-ItalicMT" w:cs="TimesNewRomanPS-ItalicMT"/>
                <w:i/>
                <w:iCs/>
                <w:sz w:val="14"/>
                <w:szCs w:val="14"/>
              </w:rPr>
              <w:t xml:space="preserve"> </w:t>
            </w:r>
            <w:proofErr w:type="spellStart"/>
            <w:r>
              <w:rPr>
                <w:rFonts w:ascii="TimesNewRomanPS-ItalicMT" w:hAnsi="TimesNewRomanPS-ItalicMT" w:cs="TimesNewRomanPS-ItalicMT"/>
                <w:i/>
                <w:iCs/>
                <w:sz w:val="14"/>
                <w:szCs w:val="14"/>
              </w:rPr>
              <w:t>Directory</w:t>
            </w:r>
            <w:proofErr w:type="spellEnd"/>
            <w:r>
              <w:rPr>
                <w:rFonts w:ascii="TimesNewRomanPS-ItalicMT" w:hAnsi="TimesNewRomanPS-ItalicMT" w:cs="TimesNewRomanPS-ItalicMT"/>
                <w:i/>
                <w:iCs/>
                <w:sz w:val="14"/>
                <w:szCs w:val="14"/>
              </w:rPr>
              <w:t>».</w:t>
            </w:r>
          </w:p>
          <w:p w:rsidR="00674221" w:rsidRDefault="00674221" w:rsidP="00674221">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Научно-информационный журнал</w:t>
            </w:r>
          </w:p>
          <w:p w:rsidR="00674221" w:rsidRDefault="00674221" w:rsidP="00674221">
            <w:pPr>
              <w:autoSpaceDE w:val="0"/>
              <w:autoSpaceDN w:val="0"/>
              <w:adjustRightInd w:val="0"/>
              <w:rPr>
                <w:rFonts w:ascii="TimesNewRomanPS-BoldMT" w:hAnsi="TimesNewRomanPS-BoldMT" w:cs="TimesNewRomanPS-BoldMT"/>
                <w:b/>
                <w:bCs/>
                <w:sz w:val="16"/>
                <w:szCs w:val="16"/>
              </w:rPr>
            </w:pPr>
            <w:proofErr w:type="gramStart"/>
            <w:r>
              <w:rPr>
                <w:rFonts w:ascii="TimesNewRomanPS-BoldMT" w:hAnsi="TimesNewRomanPS-BoldMT" w:cs="TimesNewRomanPS-BoldMT"/>
                <w:b/>
                <w:bCs/>
                <w:sz w:val="16"/>
                <w:szCs w:val="16"/>
              </w:rPr>
              <w:t>Выходит</w:t>
            </w:r>
            <w:proofErr w:type="gramEnd"/>
            <w:r>
              <w:rPr>
                <w:rFonts w:ascii="TimesNewRomanPS-BoldMT" w:hAnsi="TimesNewRomanPS-BoldMT" w:cs="TimesNewRomanPS-BoldMT"/>
                <w:b/>
                <w:bCs/>
                <w:sz w:val="16"/>
                <w:szCs w:val="16"/>
              </w:rPr>
              <w:t xml:space="preserve"> 4 раза в год</w:t>
            </w:r>
          </w:p>
          <w:p w:rsidR="00674221" w:rsidRDefault="00674221" w:rsidP="00674221">
            <w:pPr>
              <w:autoSpaceDE w:val="0"/>
              <w:autoSpaceDN w:val="0"/>
              <w:adjustRightInd w:val="0"/>
              <w:rPr>
                <w:rFonts w:ascii="TimesNewRomanPS-BoldMT" w:hAnsi="TimesNewRomanPS-BoldMT" w:cs="TimesNewRomanPS-BoldMT"/>
                <w:b/>
                <w:bCs/>
                <w:sz w:val="38"/>
                <w:szCs w:val="38"/>
              </w:rPr>
            </w:pPr>
            <w:r>
              <w:rPr>
                <w:rFonts w:ascii="TimesNewRomanPS-ItalicMT" w:hAnsi="TimesNewRomanPS-ItalicMT" w:cs="TimesNewRomanPS-ItalicMT"/>
                <w:i/>
                <w:iCs/>
                <w:sz w:val="16"/>
                <w:szCs w:val="16"/>
              </w:rPr>
              <w:t>Основан в 1999 году</w:t>
            </w:r>
          </w:p>
        </w:tc>
        <w:tc>
          <w:tcPr>
            <w:tcW w:w="2404" w:type="dxa"/>
          </w:tcPr>
          <w:p w:rsidR="00674221" w:rsidRPr="00674221" w:rsidRDefault="00674221" w:rsidP="00674221">
            <w:pPr>
              <w:autoSpaceDE w:val="0"/>
              <w:autoSpaceDN w:val="0"/>
              <w:adjustRightInd w:val="0"/>
              <w:jc w:val="center"/>
              <w:rPr>
                <w:rFonts w:ascii="TimesNewRomanPS-BoldMT" w:hAnsi="TimesNewRomanPS-BoldMT" w:cs="TimesNewRomanPS-BoldMT"/>
                <w:b/>
                <w:bCs/>
                <w:sz w:val="56"/>
                <w:szCs w:val="56"/>
              </w:rPr>
            </w:pPr>
            <w:r w:rsidRPr="00674221">
              <w:rPr>
                <w:rFonts w:ascii="TimesNewRomanPS-BoldMT" w:hAnsi="TimesNewRomanPS-BoldMT" w:cs="TimesNewRomanPS-BoldMT"/>
                <w:b/>
                <w:bCs/>
                <w:sz w:val="56"/>
                <w:szCs w:val="56"/>
              </w:rPr>
              <w:t>№ 1</w:t>
            </w:r>
          </w:p>
          <w:p w:rsidR="00674221" w:rsidRDefault="00674221" w:rsidP="00674221">
            <w:pPr>
              <w:spacing w:before="100" w:beforeAutospacing="1" w:after="100" w:afterAutospacing="1"/>
              <w:jc w:val="center"/>
              <w:outlineLvl w:val="2"/>
              <w:rPr>
                <w:rFonts w:ascii="TimesNewRomanPS-BoldMT" w:hAnsi="TimesNewRomanPS-BoldMT" w:cs="TimesNewRomanPS-BoldMT"/>
                <w:b/>
                <w:bCs/>
                <w:sz w:val="38"/>
                <w:szCs w:val="38"/>
              </w:rPr>
            </w:pPr>
            <w:bookmarkStart w:id="0" w:name="_Toc31793882"/>
            <w:r w:rsidRPr="00674221">
              <w:rPr>
                <w:rFonts w:ascii="TimesNewRomanPS-BoldMT" w:hAnsi="TimesNewRomanPS-BoldMT" w:cs="TimesNewRomanPS-BoldMT"/>
                <w:b/>
                <w:bCs/>
                <w:sz w:val="56"/>
                <w:szCs w:val="56"/>
              </w:rPr>
              <w:t>2010</w:t>
            </w:r>
            <w:bookmarkEnd w:id="0"/>
          </w:p>
        </w:tc>
      </w:tr>
    </w:tbl>
    <w:p w:rsidR="008F3AB2" w:rsidRDefault="008F3AB2" w:rsidP="008F3AB2">
      <w:pPr>
        <w:spacing w:before="100" w:beforeAutospacing="1" w:after="100" w:afterAutospacing="1" w:line="240" w:lineRule="auto"/>
        <w:rPr>
          <w:rFonts w:ascii="Times New Roman" w:eastAsia="Times New Roman" w:hAnsi="Times New Roman" w:cs="Times New Roman"/>
          <w:b/>
          <w:bCs/>
          <w:sz w:val="28"/>
          <w:szCs w:val="28"/>
          <w:lang w:eastAsia="ru-RU"/>
        </w:rPr>
      </w:pPr>
    </w:p>
    <w:p w:rsidR="00282416" w:rsidRPr="00674221" w:rsidRDefault="00282416" w:rsidP="00282416">
      <w:pPr>
        <w:ind w:firstLine="709"/>
        <w:jc w:val="center"/>
        <w:rPr>
          <w:sz w:val="28"/>
          <w:szCs w:val="28"/>
        </w:rPr>
      </w:pPr>
      <w:r w:rsidRPr="00282416">
        <w:rPr>
          <w:rFonts w:ascii="Times New Roman" w:eastAsia="Times New Roman" w:hAnsi="Times New Roman" w:cs="Times New Roman"/>
          <w:b/>
          <w:bCs/>
          <w:sz w:val="28"/>
          <w:szCs w:val="28"/>
          <w:lang w:eastAsia="ru-RU"/>
        </w:rPr>
        <w:t xml:space="preserve"> </w:t>
      </w:r>
      <w:r w:rsidRPr="00674221">
        <w:rPr>
          <w:rFonts w:ascii="Times New Roman" w:eastAsia="Times New Roman" w:hAnsi="Times New Roman" w:cs="Times New Roman"/>
          <w:b/>
          <w:bCs/>
          <w:sz w:val="28"/>
          <w:szCs w:val="28"/>
          <w:lang w:eastAsia="ru-RU"/>
        </w:rPr>
        <w:t>Дорогие читатели!</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Перед Вами первый номер журнала «Вестник ТИСБИ». Начало выхода журнала – праздник не только для сотрудников издательства и членов редколлегии, но и авторов, и, конечно, для вас, наши читатели. Этот специальный выпуск – подарок вам. В журнале помещены материалы тех авторов, кто активно сотрудничает с научно-исследовательской частью института, кто создавал журнал, кто намерен работать в нем постоянно. Уверены, что в этом номере вы найдете для себя много нового, интересного, полезного. Идея этого выпуска, посвященного материалам итогов работы «Круглого стола», проведенного в ТИСБИ в рамках недавно прошедшей научно-практической конференции «Перспективы развития и сохранения человеческого потенциала Республики Татарстан», связана не только с материалами конференции, но и с желанием донести до вас то необходимое, что может узнать каждый ученый, аспирант, студент и просто исследователь.</w:t>
      </w: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Последние годы Татарского института содействия бизнесу отмечаются большими научными и исследовательскими успехами в сфере образования и подготовки конкурентоспособных специалистов. Мы гордимся тем, что членами редколлегии и авторами журнала были и есть высококвалифицированные специалисты, которые определяют развитие науки в институте. Нельзя терять связь с современностью. Без информации о научной жизни города, республики, региона нет настоящего и будущего. Нам бы хотелось, чтобы современный специалист был знаком с новейшими направлениями развития науки и техники, информационных систем, юриспруденции, в областях гуманитарного и экономического знания, а также в смежных областях - таких как социальная сфера, медицина, здравоохранение, педагогика и психология.</w:t>
      </w: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F3AB2" w:rsidRDefault="008F3AB2"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F3AB2" w:rsidRDefault="008F3AB2"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F3AB2" w:rsidRDefault="008F3AB2"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F3AB2" w:rsidRDefault="008F3AB2"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F3AB2" w:rsidRDefault="008F3AB2"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F3AB2" w:rsidRDefault="008F3AB2"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282416" w:rsidRPr="00674221" w:rsidRDefault="00282416" w:rsidP="00282416">
      <w:pPr>
        <w:pStyle w:val="a3"/>
        <w:ind w:firstLine="709"/>
        <w:jc w:val="center"/>
        <w:rPr>
          <w:sz w:val="28"/>
          <w:szCs w:val="28"/>
        </w:rPr>
      </w:pPr>
      <w:bookmarkStart w:id="1" w:name="_GoBack"/>
      <w:bookmarkEnd w:id="1"/>
      <w:r w:rsidRPr="00674221">
        <w:rPr>
          <w:rStyle w:val="a4"/>
          <w:sz w:val="28"/>
          <w:szCs w:val="28"/>
        </w:rPr>
        <w:t>Перспективы развития и сохранения человеческого потенциала РТ</w:t>
      </w:r>
    </w:p>
    <w:p w:rsidR="00282416" w:rsidRDefault="00282416" w:rsidP="00282416">
      <w:pPr>
        <w:pStyle w:val="a3"/>
        <w:spacing w:before="0" w:beforeAutospacing="0" w:after="0" w:afterAutospacing="0"/>
        <w:ind w:firstLine="709"/>
        <w:jc w:val="both"/>
      </w:pPr>
      <w:r>
        <w:t>Многие явления и процессы современного общественного развития требуют оценки их возможного влияния на будущее человечества. Довольно часто они ассоциируются с кризисными или катастрофическими последствиями для населения отдельных стран, регионов, континентов, планеты в целом и с ними связываются перспективы существования (выживания) или развития нашей цивилизации. Особую важность эта оценка приобретает при анализе последствий реформ в России в целом и в Республике Татарстан в частности. Несмотря на ряд достижений в политической и социально-экономической сфере жизнедеятельности, налицо появление в обществе совершенно новых социально опасных явлений и тенденций. Неблагополучная экологическая обстановка, обнищание и резкое расслоение населения, появление безработных и все большего числа бездомных, беженцев, беспризорных детей, бедственное положение пожилых людей и инвалидов, увеличение смертности и падение рождаемости, беспрецедентный рост преступности, алкоголизма и наркомании среди части населения (особенно молодежи), высокий процент хронических заболеваний – вот неполный перечень тех негативных последствий, которые становятся факторами риска сохранения и развития человеческого потенциала и обеспечения безопасности жизнедеятельности общества.</w:t>
      </w:r>
    </w:p>
    <w:p w:rsidR="00282416" w:rsidRDefault="00282416" w:rsidP="00282416">
      <w:pPr>
        <w:pStyle w:val="a3"/>
        <w:spacing w:before="0" w:beforeAutospacing="0" w:after="0" w:afterAutospacing="0"/>
        <w:ind w:firstLine="709"/>
        <w:jc w:val="both"/>
      </w:pPr>
      <w:r>
        <w:t> Оценка воздействия природных, социальных и научно-технических изменений требует разработки специального концептуального аппарата и прежде всего определения ключевых понятий: критерия и показателей оценки. Выбор критерия и показателей оценки этих явлений определяется как самой конкретной задачей прогноза будущего развития человечества, так и необходимостью найти, обосновать и предложить к использованию некоторый новый измеритель качества социальной жизни. Таки понятием может стать понятие «человеческий потенциал», рассматриваемый в качестве критерия или измерителя общественных явлений и процессов. С одной стороны, понятие человеческого потенциала развертывается как конфигуратор из четырех составляющих: человеческие ресурсы, человеческий капитал, жизненный потенциал и личностный потенциал. С другой стороны, это понятие интегрируется на основе базовых понятий: человеческие ресурсы, уровень жизни (качество жизни) и безопасность жизнедеятельности.</w:t>
      </w:r>
    </w:p>
    <w:p w:rsidR="00282416" w:rsidRDefault="00282416" w:rsidP="00282416">
      <w:pPr>
        <w:pStyle w:val="a3"/>
        <w:spacing w:before="0" w:beforeAutospacing="0" w:after="0" w:afterAutospacing="0"/>
        <w:ind w:firstLine="709"/>
        <w:jc w:val="both"/>
      </w:pPr>
      <w:r>
        <w:t> Будущее Республики Татарстан во многом зависит от перспективы развития и сохранения человеческого потенциала РТ. Разработка комплексной программы прогнозов о человеческом потенциале РТ, выявлении факторов риска его реализации и определение индикаторов обеспечения безопасности жизнедеятельности могут стать прогнозным ориентиром общественного развития в ХХ1 веке.</w:t>
      </w:r>
    </w:p>
    <w:p w:rsidR="00282416" w:rsidRDefault="00282416" w:rsidP="00282416">
      <w:pPr>
        <w:pStyle w:val="a3"/>
        <w:spacing w:before="0" w:beforeAutospacing="0" w:after="0" w:afterAutospacing="0"/>
        <w:ind w:firstLine="709"/>
        <w:jc w:val="both"/>
      </w:pPr>
      <w:r>
        <w:t xml:space="preserve"> Именно с целью поиска таких ориентиров было организовано проведение по инициативе Института социально-экономических и правовых наук АН РТ и Татарского института содействия бизнесу в сотрудничестве с Министерством социального обеспечения РТ, Государственным комитетом РТ по труду и занятости, Академией наук РТ, </w:t>
      </w:r>
      <w:proofErr w:type="spellStart"/>
      <w:r>
        <w:t>Муфтиятом</w:t>
      </w:r>
      <w:proofErr w:type="spellEnd"/>
      <w:r>
        <w:t xml:space="preserve"> РТ, НП «</w:t>
      </w:r>
      <w:proofErr w:type="spellStart"/>
      <w:r>
        <w:t>Clobal</w:t>
      </w:r>
      <w:proofErr w:type="spellEnd"/>
      <w:r>
        <w:t xml:space="preserve"> </w:t>
      </w:r>
      <w:proofErr w:type="spellStart"/>
      <w:r>
        <w:t>Course</w:t>
      </w:r>
      <w:proofErr w:type="spellEnd"/>
      <w:r>
        <w:t xml:space="preserve"> </w:t>
      </w:r>
      <w:proofErr w:type="spellStart"/>
      <w:r>
        <w:t>Net</w:t>
      </w:r>
      <w:proofErr w:type="spellEnd"/>
      <w:r>
        <w:t xml:space="preserve">” Международной научно-практической конференции «Перспективы развития и сохранения человеческого потенциала РТ”. Программа конференции включала работу «Круглого стола» по теме «Оценка человеческого потенциала в РТ: проблемы и перспективы». В рамках конференции было организовано обсуждение заявленных проблем на следующих секциях: «Экономическая оценка состояния проблемы развития и сохранения человеческого потенциала, трудовых ресурсов РТ», «Экономические индикаторы безопасности жизнедеятельности РТ», «Приоритеты социальной политики РТ как основа обеспечения социальной безопасности», «Политико-правовые проблемы обеспечения безопасности жизнедеятельности РТ», «Образование как один из Факторов обеспечения безопасности жизнедеятельности», «Медико-социальные аспекты факторов риска сохранения и развития человеческого </w:t>
      </w:r>
      <w:r>
        <w:lastRenderedPageBreak/>
        <w:t>потенциала», «Экологические и биоэтические аспекты обеспечения жизнедеятельности РТ», «Социокультурные и психологические факторы сохранения и развития человеческого потенциала в РТ».</w:t>
      </w:r>
    </w:p>
    <w:p w:rsidR="00282416" w:rsidRDefault="00282416" w:rsidP="00282416">
      <w:pPr>
        <w:pStyle w:val="a3"/>
        <w:spacing w:before="0" w:beforeAutospacing="0" w:after="0" w:afterAutospacing="0"/>
        <w:ind w:firstLine="709"/>
        <w:jc w:val="both"/>
      </w:pPr>
      <w:r>
        <w:t> В конференции приняло участие 250 человек. Широко была представлена география участников – США, Москва, представители городов Республики Татарстан (Казань, Нижнекамск, Альметьевск и др.). Активное участие приняли представители органов государственного управления и духовенства РТ, ученые и преподаватели республики, аспиранты и студенты, средства массовой информации.</w:t>
      </w:r>
    </w:p>
    <w:p w:rsidR="00282416" w:rsidRDefault="00282416" w:rsidP="00282416">
      <w:pPr>
        <w:pStyle w:val="a3"/>
        <w:spacing w:before="0" w:beforeAutospacing="0" w:after="0" w:afterAutospacing="0"/>
        <w:ind w:firstLine="709"/>
        <w:jc w:val="both"/>
      </w:pPr>
      <w:r>
        <w:t>Публикация материалов данного сборника по итогам Международной научно-практической конференции представляет собой доклады и тезисы выступлений, которые были сделаны как на «Круглом столе», так и на секционных заседаниях. К сожалению, не все тезисы докладов имеют равную теоретическую и практическую ценность, однако научно-редакционная коллегия организаторов конференции сочла не вправе отказать в публикации предложенного материала.</w:t>
      </w:r>
    </w:p>
    <w:p w:rsidR="00282416" w:rsidRDefault="00282416" w:rsidP="00282416">
      <w:pPr>
        <w:pStyle w:val="a3"/>
        <w:ind w:firstLine="709"/>
        <w:jc w:val="both"/>
      </w:pPr>
      <w:r>
        <w:rPr>
          <w:rStyle w:val="a4"/>
        </w:rPr>
        <w:t xml:space="preserve">Тревожные цифры </w:t>
      </w:r>
    </w:p>
    <w:p w:rsidR="00282416" w:rsidRDefault="00282416" w:rsidP="00282416">
      <w:pPr>
        <w:pStyle w:val="a3"/>
        <w:ind w:firstLine="709"/>
        <w:jc w:val="both"/>
      </w:pPr>
      <w:r>
        <w:t xml:space="preserve">Социальная, демографическая ситуация, экология и состояние здоровья населения в России и Республике </w:t>
      </w:r>
      <w:proofErr w:type="spellStart"/>
      <w:r>
        <w:t>Татарстанза</w:t>
      </w:r>
      <w:proofErr w:type="spellEnd"/>
      <w:r>
        <w:t xml:space="preserve"> последние годы (данные с 1992 по 1997 </w:t>
      </w:r>
      <w:proofErr w:type="spellStart"/>
      <w:r>
        <w:t>гг</w:t>
      </w:r>
      <w:proofErr w:type="spellEnd"/>
      <w:r>
        <w:t>).</w:t>
      </w:r>
    </w:p>
    <w:p w:rsidR="00282416" w:rsidRDefault="00282416" w:rsidP="00282416">
      <w:pPr>
        <w:pStyle w:val="a3"/>
        <w:ind w:firstLine="709"/>
        <w:jc w:val="both"/>
      </w:pPr>
      <w:r>
        <w:rPr>
          <w:rStyle w:val="a4"/>
        </w:rPr>
        <w:t>По России</w:t>
      </w:r>
    </w:p>
    <w:p w:rsidR="00282416" w:rsidRDefault="00282416" w:rsidP="00282416">
      <w:pPr>
        <w:pStyle w:val="a3"/>
        <w:spacing w:before="0" w:beforeAutospacing="0" w:after="0" w:afterAutospacing="0"/>
        <w:ind w:firstLine="709"/>
        <w:jc w:val="both"/>
      </w:pPr>
      <w:r>
        <w:t xml:space="preserve">Современная демографическая ситуация в России оценивается многими специалистами как кризисная. Такая оценка обусловлена тем, что с 1992 года воспроизводство населения в России приобрело новое качество: впервые за все послевоенное время число </w:t>
      </w:r>
      <w:proofErr w:type="gramStart"/>
      <w:r>
        <w:t>смертей</w:t>
      </w:r>
      <w:proofErr w:type="gramEnd"/>
      <w:r>
        <w:t xml:space="preserve"> зарегистрированных за 1992 год, превысило число рождений, причем сразу на 200тыс. За период с 1992 по 1995гг. постоянное население России (несмотря на приток беженцев) сократилось на 387тыс. В 1995г. 57% населения России составляли люди в трудоспособном возрасте (15-59 лет), 23% - моложе и 19% - старше этого возраста. При продолжающемся падении рождаемости неизбежно падает процентная доля молодежи и возрастает процентная доля пенсионеров.</w:t>
      </w:r>
    </w:p>
    <w:p w:rsidR="00282416" w:rsidRDefault="00282416" w:rsidP="00282416">
      <w:pPr>
        <w:pStyle w:val="a3"/>
        <w:spacing w:before="0" w:beforeAutospacing="0" w:after="0" w:afterAutospacing="0"/>
        <w:ind w:firstLine="709"/>
        <w:jc w:val="both"/>
      </w:pPr>
      <w:r>
        <w:t> Высока доля смертности от болезней инфекционной этиологии в детском и молодом возрасте. Так, в 1989-1994гг. из-за разрушения системы профилактической медицины заболеваемость дифтерией возросла в 67 раз, туберкулезом – на 25%, сифилисом – в 19 раз.</w:t>
      </w:r>
    </w:p>
    <w:p w:rsidR="00282416" w:rsidRDefault="00282416" w:rsidP="00282416">
      <w:pPr>
        <w:pStyle w:val="a3"/>
        <w:spacing w:before="0" w:beforeAutospacing="0" w:after="0" w:afterAutospacing="0"/>
        <w:ind w:firstLine="709"/>
        <w:jc w:val="both"/>
      </w:pPr>
      <w:r>
        <w:t> По данным Государственного научного центра социальной и судебной психиатрии 61,5% населения России нуждается в психотерапевтической помощи, а 40% страдает различными психическими нарушениями.</w:t>
      </w:r>
    </w:p>
    <w:p w:rsidR="00282416" w:rsidRDefault="00282416" w:rsidP="00282416">
      <w:pPr>
        <w:pStyle w:val="a3"/>
        <w:spacing w:before="0" w:beforeAutospacing="0" w:after="0" w:afterAutospacing="0"/>
        <w:ind w:firstLine="709"/>
        <w:jc w:val="both"/>
      </w:pPr>
      <w:r>
        <w:t> Особым социальным фактором риска является нарастающая безнадзорность и высокий уровень правонарушений среди детей и подростков. В 1994г. несовершеннолетними или с их участием совершено почти 222тыс. преступлений. В течение 1991-94гг. число тяжких правонарушений, совершенных подростками (убийства, грабежи, разбойные нападения). Выросло в 2,9 раза. За этот же период количество несовершеннолетних, преступивших закон, увеличилось на 28%.</w:t>
      </w:r>
    </w:p>
    <w:p w:rsidR="00282416" w:rsidRDefault="00282416" w:rsidP="00282416">
      <w:pPr>
        <w:pStyle w:val="a3"/>
        <w:spacing w:before="0" w:beforeAutospacing="0" w:after="0" w:afterAutospacing="0"/>
        <w:ind w:firstLine="709"/>
        <w:jc w:val="both"/>
      </w:pPr>
      <w:r>
        <w:t> В последние годы увеличилось число детей, оставшихся без попечения родителей, В 1994 г. общая численность детей сирот, оставшихся без попечения родителей, составила 446,9 тыс. 30% воспитанников школ-интернатов и детского дома, выходя из этих заведений, становятся бомжами, 30% заканчивают жизнь самоубийствами. Большую остроту приобрела проблема детской инвалидности, Число детей-инвалидов в возрасте до 16 лет на конец 1993г. составило 344,9 тыс., а к концу 1995 - 398,9 тыс.</w:t>
      </w:r>
    </w:p>
    <w:p w:rsidR="00282416" w:rsidRDefault="00282416" w:rsidP="00282416">
      <w:pPr>
        <w:pStyle w:val="a3"/>
        <w:spacing w:before="0" w:beforeAutospacing="0" w:after="0" w:afterAutospacing="0"/>
        <w:ind w:firstLine="709"/>
        <w:jc w:val="both"/>
      </w:pPr>
      <w:r>
        <w:t> Отмечается тенденция снижения процентной доли детей и подростков, охваченных школой, В частности, в 1995г. стены школы покинули, недоучившись, 4,6млн. учащихся, в основном старшеклассники.</w:t>
      </w:r>
    </w:p>
    <w:p w:rsidR="00282416" w:rsidRDefault="00282416" w:rsidP="00282416">
      <w:pPr>
        <w:pStyle w:val="a3"/>
        <w:spacing w:before="0" w:beforeAutospacing="0" w:after="0" w:afterAutospacing="0"/>
        <w:ind w:firstLine="709"/>
        <w:jc w:val="both"/>
      </w:pPr>
      <w:r>
        <w:lastRenderedPageBreak/>
        <w:t> На начало 1995/96 учебного года в дневных общеобразовательных школах числилось 21,1млн. человек. Вместе с тем из-за недостатка учебных помещений 25,7% школьников обучались во вторую смену и 0,5% в третью. Сокращено финансирование строительства, ремонта и реконструкции общеобразовательных учреждений всех типов.</w:t>
      </w:r>
    </w:p>
    <w:p w:rsidR="00282416" w:rsidRDefault="00282416" w:rsidP="00282416">
      <w:pPr>
        <w:pStyle w:val="a3"/>
        <w:ind w:firstLine="709"/>
        <w:jc w:val="both"/>
      </w:pPr>
      <w:r>
        <w:t> </w:t>
      </w:r>
      <w:r>
        <w:rPr>
          <w:rStyle w:val="a4"/>
        </w:rPr>
        <w:t>В Республике Татарстан</w:t>
      </w:r>
    </w:p>
    <w:p w:rsidR="00282416" w:rsidRDefault="00282416" w:rsidP="00282416">
      <w:pPr>
        <w:pStyle w:val="a3"/>
        <w:spacing w:before="0" w:beforeAutospacing="0" w:after="0" w:afterAutospacing="0"/>
        <w:ind w:firstLine="709"/>
        <w:jc w:val="both"/>
      </w:pPr>
      <w:r>
        <w:t>Продолжается сокращение рождаемости в РТ. Её уровень в 1997 г. составил 9,9 против 10.1 в 1996 г. За последнее десятилетие рождаемость снизилась в 2 раза.</w:t>
      </w:r>
    </w:p>
    <w:p w:rsidR="00282416" w:rsidRDefault="00282416" w:rsidP="00282416">
      <w:pPr>
        <w:pStyle w:val="a3"/>
        <w:spacing w:before="0" w:beforeAutospacing="0" w:after="0" w:afterAutospacing="0"/>
        <w:ind w:firstLine="709"/>
        <w:jc w:val="both"/>
      </w:pPr>
      <w:r>
        <w:t> Естественная убыль населения республики в 1997г. составила 2,4 против 2,1 в 1996г.</w:t>
      </w:r>
    </w:p>
    <w:p w:rsidR="00282416" w:rsidRDefault="00282416" w:rsidP="00282416">
      <w:pPr>
        <w:pStyle w:val="a3"/>
        <w:spacing w:before="0" w:beforeAutospacing="0" w:after="0" w:afterAutospacing="0"/>
        <w:ind w:firstLine="709"/>
        <w:jc w:val="both"/>
      </w:pPr>
      <w:r>
        <w:t> Общая заболеваемость за последние пять лет возросла на 5,7%. При этом 2/3 уровня общей заболеваемости составили болезни органов дыхания, травмы и отравления, которые выросли на 3,5% и 4,3% соответственно. Наиболее стабильный рост отмечался среди болезней нервной системы и органов чувств: заболеваемость выросла на 12,5%. В 1997г. по сравнению с 1996г. на 37% возрос уровень инфекционной заболеваемости – грипп, вирусный гепатит В и С, ВИЧ-инфекция и др.</w:t>
      </w:r>
    </w:p>
    <w:p w:rsidR="00282416" w:rsidRDefault="00282416" w:rsidP="00282416">
      <w:pPr>
        <w:pStyle w:val="a3"/>
        <w:spacing w:before="0" w:beforeAutospacing="0" w:after="0" w:afterAutospacing="0"/>
        <w:ind w:firstLine="709"/>
        <w:jc w:val="both"/>
      </w:pPr>
      <w:r>
        <w:t> Последние два года наблюдается повышение уровня заболеваемости сельского населения на 4,1%.</w:t>
      </w:r>
    </w:p>
    <w:p w:rsidR="00282416" w:rsidRDefault="00282416" w:rsidP="00282416">
      <w:pPr>
        <w:pStyle w:val="a3"/>
        <w:spacing w:before="0" w:beforeAutospacing="0" w:after="0" w:afterAutospacing="0"/>
        <w:ind w:firstLine="709"/>
        <w:jc w:val="both"/>
      </w:pPr>
      <w:r>
        <w:t xml:space="preserve"> Более 60% беременных имеют </w:t>
      </w:r>
      <w:proofErr w:type="gramStart"/>
      <w:r>
        <w:t>различные заболевания</w:t>
      </w:r>
      <w:proofErr w:type="gramEnd"/>
      <w:r>
        <w:t xml:space="preserve"> не связанные с беременностью. В результате произошло значительное снижение числа нормальных родов, </w:t>
      </w:r>
      <w:proofErr w:type="gramStart"/>
      <w:r>
        <w:t>Сегодня</w:t>
      </w:r>
      <w:proofErr w:type="gramEnd"/>
      <w:r>
        <w:t xml:space="preserve"> лишь 34% из них можно отнести к родам без выраженной патологии.</w:t>
      </w:r>
    </w:p>
    <w:p w:rsidR="00282416" w:rsidRDefault="00282416" w:rsidP="00282416">
      <w:pPr>
        <w:pStyle w:val="a3"/>
        <w:spacing w:before="0" w:beforeAutospacing="0" w:after="0" w:afterAutospacing="0"/>
        <w:ind w:firstLine="709"/>
        <w:jc w:val="both"/>
      </w:pPr>
      <w:r>
        <w:t> Возросла заболеваемость новорожденных. Если десять лет назад за время пребывания в акушерском стационаре у каждого десятого новорожденного регистрировалось какое-либо заболевание, то в 1997г. – у каждого третьего ребенка.</w:t>
      </w:r>
    </w:p>
    <w:p w:rsidR="00282416" w:rsidRDefault="00282416" w:rsidP="00282416">
      <w:pPr>
        <w:pStyle w:val="a3"/>
        <w:spacing w:before="0" w:beforeAutospacing="0" w:after="0" w:afterAutospacing="0"/>
        <w:ind w:firstLine="709"/>
        <w:jc w:val="both"/>
      </w:pPr>
      <w:r>
        <w:t> Естественный прирост населения в 1997г. составил – 1,6 в городе и –4.6 в сельской местности.</w:t>
      </w:r>
    </w:p>
    <w:p w:rsidR="00282416" w:rsidRDefault="00282416" w:rsidP="00282416">
      <w:pPr>
        <w:pStyle w:val="a3"/>
        <w:spacing w:before="0" w:beforeAutospacing="0" w:after="0" w:afterAutospacing="0"/>
        <w:ind w:firstLine="709"/>
        <w:jc w:val="both"/>
      </w:pPr>
      <w:r>
        <w:t> Высока частота ОРВИ в разные годы в городах Альметьевска (от15794,1 до 21392,0 на 100тыс. населения), Лениногорске (от 17083,0 до 25858,0), Бугульме (от 10606,0 до 16662,0), сопровождалось значительным загрязнением атмосферного воздуха.</w:t>
      </w:r>
    </w:p>
    <w:p w:rsidR="00282416" w:rsidRDefault="00282416" w:rsidP="00282416">
      <w:pPr>
        <w:pStyle w:val="a3"/>
        <w:spacing w:before="0" w:beforeAutospacing="0" w:after="0" w:afterAutospacing="0"/>
        <w:ind w:firstLine="709"/>
        <w:jc w:val="both"/>
      </w:pPr>
      <w:r>
        <w:t xml:space="preserve"> Высок уровень инфекционных заболеваний в г. Наб. Челны, в котором фиксируется значительное загрязнение атмосферного воздуха, устойчивая тенденция увеличения валовых выбросов, загрязняющих атмосферу, веществ за счет автотранспорта. Так в среднем по РТ этот показатель составляет 30,35 на 1000 населения, а в </w:t>
      </w:r>
      <w:proofErr w:type="spellStart"/>
      <w:r>
        <w:t>Наб.Челнах</w:t>
      </w:r>
      <w:proofErr w:type="spellEnd"/>
      <w:r>
        <w:t xml:space="preserve"> 46,05.</w:t>
      </w:r>
    </w:p>
    <w:p w:rsidR="00282416" w:rsidRDefault="00282416" w:rsidP="00282416">
      <w:pPr>
        <w:pStyle w:val="a3"/>
        <w:spacing w:before="0" w:beforeAutospacing="0" w:after="0" w:afterAutospacing="0"/>
        <w:ind w:firstLine="709"/>
        <w:jc w:val="both"/>
      </w:pPr>
      <w:r>
        <w:t> Быстрыми темпами растет алкоголизация населения. Заболеваемость наркологическими болезнями за последние 5 лет увеличилась на 15,7%, алкогольными психозами – на 62,9%, а наркомании в 12 раз.</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674221" w:rsidRDefault="00282416" w:rsidP="00282416">
      <w:pPr>
        <w:pStyle w:val="a3"/>
        <w:ind w:firstLine="709"/>
        <w:jc w:val="center"/>
        <w:rPr>
          <w:sz w:val="28"/>
          <w:szCs w:val="28"/>
        </w:rPr>
      </w:pPr>
      <w:r w:rsidRPr="00674221">
        <w:rPr>
          <w:rStyle w:val="a4"/>
          <w:sz w:val="28"/>
          <w:szCs w:val="28"/>
        </w:rPr>
        <w:lastRenderedPageBreak/>
        <w:t>Основные направления развития системы социальных гарантий в Республике Татарстан</w:t>
      </w:r>
    </w:p>
    <w:p w:rsidR="00282416" w:rsidRDefault="00282416" w:rsidP="00282416">
      <w:pPr>
        <w:pStyle w:val="a3"/>
        <w:ind w:firstLine="709"/>
        <w:jc w:val="both"/>
      </w:pPr>
      <w:r>
        <w:t>К.Н. Новикова, министр социального обеспечения РТ</w:t>
      </w:r>
    </w:p>
    <w:p w:rsidR="00282416" w:rsidRDefault="00282416" w:rsidP="00282416">
      <w:pPr>
        <w:pStyle w:val="a3"/>
        <w:ind w:firstLine="709"/>
        <w:jc w:val="both"/>
      </w:pPr>
      <w:r>
        <w:t> </w:t>
      </w:r>
      <w:r>
        <w:rPr>
          <w:rStyle w:val="a4"/>
        </w:rPr>
        <w:t>Пенсионное обеспечение</w:t>
      </w:r>
    </w:p>
    <w:p w:rsidR="00282416" w:rsidRDefault="00282416" w:rsidP="00282416">
      <w:pPr>
        <w:pStyle w:val="a3"/>
        <w:spacing w:before="0" w:beforeAutospacing="0" w:after="0" w:afterAutospacing="0"/>
        <w:ind w:firstLine="709"/>
        <w:jc w:val="both"/>
      </w:pPr>
      <w:r>
        <w:t>Более 25% населения республики составляют получатели пенсий по различным основаниям (более 958 тыс. человек). Почти 90% пенсионеров имеют размеры пенсий ниже прожиточного минимума, который составил в октябре 555 руб., и, к сожалению, имеет тенденцию роста. Отношение среднего размера пенсии с ноября 1999 года составляет 86%. Минимальный размер пенсий с учетом компенсации – 360 руб., средний размер – 482 руб. 10,4% (99448) получателей пенсии имеют размер пенсии меньше минимальной (690155) – более 410 руб. (обычная, без учета надбавок).</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Средняя пенсия по состоянию на 1996 г. составила 37% заработной платы, в начале 1998 г. – 32%, в октябре 1998 г. – 41%, в августе 1999 г. – 32%, при этом ее покупательская способность снизилась почти втрое.</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Основные задачи:</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1"/>
        </w:numPr>
        <w:spacing w:before="0" w:beforeAutospacing="0" w:after="0" w:afterAutospacing="0"/>
        <w:ind w:firstLine="709"/>
        <w:jc w:val="both"/>
      </w:pPr>
      <w:r>
        <w:t>обеспечение своевременности выплаты назначенных пенсий;</w:t>
      </w:r>
    </w:p>
    <w:p w:rsidR="00282416" w:rsidRDefault="00282416" w:rsidP="00282416">
      <w:pPr>
        <w:pStyle w:val="a3"/>
        <w:numPr>
          <w:ilvl w:val="0"/>
          <w:numId w:val="1"/>
        </w:numPr>
        <w:spacing w:before="0" w:beforeAutospacing="0" w:after="0" w:afterAutospacing="0"/>
        <w:ind w:firstLine="709"/>
        <w:jc w:val="both"/>
      </w:pPr>
      <w:r>
        <w:t>осуществление периодической индексации пенсий с учетом роста потребительских цен;</w:t>
      </w:r>
    </w:p>
    <w:p w:rsidR="00282416" w:rsidRDefault="00282416" w:rsidP="00282416">
      <w:pPr>
        <w:pStyle w:val="a3"/>
        <w:numPr>
          <w:ilvl w:val="0"/>
          <w:numId w:val="1"/>
        </w:numPr>
        <w:spacing w:before="0" w:beforeAutospacing="0" w:after="0" w:afterAutospacing="0"/>
        <w:ind w:firstLine="709"/>
        <w:jc w:val="both"/>
      </w:pPr>
      <w:r>
        <w:t>приближение размеров пенсий к прожиточному минимуму.</w:t>
      </w:r>
    </w:p>
    <w:p w:rsidR="00282416" w:rsidRDefault="00282416" w:rsidP="00282416">
      <w:pPr>
        <w:pStyle w:val="a3"/>
        <w:ind w:firstLine="709"/>
        <w:jc w:val="both"/>
      </w:pPr>
      <w:r>
        <w:t> </w:t>
      </w:r>
    </w:p>
    <w:p w:rsidR="00282416" w:rsidRDefault="00282416" w:rsidP="00282416">
      <w:pPr>
        <w:pStyle w:val="a3"/>
        <w:ind w:firstLine="709"/>
        <w:jc w:val="both"/>
      </w:pPr>
      <w:r>
        <w:rPr>
          <w:rStyle w:val="a4"/>
        </w:rPr>
        <w:t>Компенсационные выплаты по Программе адресной социальной защиты населения</w:t>
      </w:r>
    </w:p>
    <w:p w:rsidR="00282416" w:rsidRDefault="00282416" w:rsidP="00282416">
      <w:pPr>
        <w:pStyle w:val="a3"/>
        <w:spacing w:before="0" w:beforeAutospacing="0" w:after="0" w:afterAutospacing="0"/>
        <w:ind w:firstLine="709"/>
        <w:jc w:val="both"/>
      </w:pPr>
      <w:r>
        <w:t>Реализация республиканской Программы адресной социальной защиты населения позволила, усилилась адресность оказываемой поддержки, решить задачу увязывания размера компенсационных выплат с уровнем дохода. Принятые в связи с развитием данной Программы постановления Правительства увеличивали размеры выплат, расширяли перечень категорий населения, имеющих право на государственную помощь.</w:t>
      </w:r>
    </w:p>
    <w:p w:rsidR="00282416" w:rsidRDefault="00282416" w:rsidP="00282416">
      <w:pPr>
        <w:pStyle w:val="a3"/>
        <w:spacing w:before="0" w:beforeAutospacing="0" w:after="0" w:afterAutospacing="0"/>
        <w:ind w:firstLine="709"/>
        <w:jc w:val="both"/>
      </w:pPr>
      <w:r>
        <w:t> Среднее ежемесячное количество получателей пособий и компенсационных выплат в виде продовольственных чеков и жетонов увеличилось по сравнению с 1995 годом с 252 тысяч человек (6% от общего количества населения) до 355 тысяч (более 9% от общего количества населения), перечень категорий получателей расширился с 16 до 29. Средний размер выплат в месяц составляет 89 руб., на ребенка – 141 руб., на пенсионера – 44 руб. Средняя сумма ежемесячных выплат по итогам 3 квартала составила более 31 млн. руб.</w:t>
      </w:r>
    </w:p>
    <w:p w:rsidR="00282416" w:rsidRDefault="00282416" w:rsidP="00282416">
      <w:pPr>
        <w:pStyle w:val="a3"/>
        <w:spacing w:before="0" w:beforeAutospacing="0" w:after="0" w:afterAutospacing="0"/>
        <w:ind w:firstLine="709"/>
        <w:jc w:val="both"/>
      </w:pPr>
      <w:r>
        <w:t>В связи с увеличением размеров пенсий в ноябре 1999 года 50% пенсионеров от общего количества пенсионеров, получивших компенсации в виде чеков и жетонов (получатели пенсий в размере 350 и более руб.) могут лишиться этой компенсации. До увеличения размеров пенсий компенсацию получали 210 тыс. пенсионеров. Однако уже произведены расчеты и подготовлен проект Постановления Кабинета министров Республики Татарстан об увеличении социальных нормативов для пенсионеров с 1.01.2000 года. </w:t>
      </w:r>
    </w:p>
    <w:p w:rsidR="00282416" w:rsidRDefault="00282416" w:rsidP="00282416">
      <w:pPr>
        <w:pStyle w:val="a3"/>
        <w:spacing w:before="0" w:beforeAutospacing="0" w:after="0" w:afterAutospacing="0"/>
        <w:ind w:firstLine="709"/>
        <w:jc w:val="both"/>
      </w:pPr>
      <w:r>
        <w:t xml:space="preserve">В связи с повышение цен с 1 сентября 1999 года семьям с детьми и другим малообеспеченным категориям населения, предусмотренным ПАСЗН, и неработающим пенсионерам независимо от размера пенсий и компенсаций производится выплата на </w:t>
      </w:r>
      <w:r>
        <w:lastRenderedPageBreak/>
        <w:t>хлебобулочные изделия, молоко и молочные продукты в размере 26 руб. Ежемесячная сумма выплат по РТ составляет более 25 млн. руб.</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Основные задачи ПАСЗН:</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2"/>
        </w:numPr>
        <w:spacing w:before="0" w:beforeAutospacing="0" w:after="0" w:afterAutospacing="0"/>
        <w:ind w:firstLine="709"/>
        <w:jc w:val="both"/>
      </w:pPr>
      <w:r>
        <w:t>поддержка доходов населения на определенном уровне;</w:t>
      </w:r>
    </w:p>
    <w:p w:rsidR="00282416" w:rsidRDefault="00282416" w:rsidP="00282416">
      <w:pPr>
        <w:pStyle w:val="a3"/>
        <w:numPr>
          <w:ilvl w:val="0"/>
          <w:numId w:val="2"/>
        </w:numPr>
        <w:spacing w:before="0" w:beforeAutospacing="0" w:after="0" w:afterAutospacing="0"/>
        <w:ind w:firstLine="709"/>
        <w:jc w:val="both"/>
      </w:pPr>
      <w:r>
        <w:t>повышение жизненного уровня населения Республики Татарстан;</w:t>
      </w:r>
    </w:p>
    <w:p w:rsidR="00282416" w:rsidRDefault="00282416" w:rsidP="00282416">
      <w:pPr>
        <w:pStyle w:val="a3"/>
        <w:numPr>
          <w:ilvl w:val="0"/>
          <w:numId w:val="2"/>
        </w:numPr>
        <w:spacing w:before="0" w:beforeAutospacing="0" w:after="0" w:afterAutospacing="0"/>
        <w:ind w:firstLine="709"/>
        <w:jc w:val="both"/>
      </w:pPr>
      <w:r>
        <w:t>равенство в социальной поддержке городского и сельского населения;</w:t>
      </w:r>
    </w:p>
    <w:p w:rsidR="00282416" w:rsidRDefault="00282416" w:rsidP="00282416">
      <w:pPr>
        <w:pStyle w:val="a3"/>
        <w:numPr>
          <w:ilvl w:val="0"/>
          <w:numId w:val="2"/>
        </w:numPr>
        <w:spacing w:before="0" w:beforeAutospacing="0" w:after="0" w:afterAutospacing="0"/>
        <w:ind w:firstLine="709"/>
        <w:jc w:val="both"/>
      </w:pPr>
      <w:r>
        <w:t xml:space="preserve">обязательное выполнение работодателями гарантий обеспечения уровня заработной платы работников не ниже минимального потребительского бюджета или минимальной заработной </w:t>
      </w:r>
      <w:proofErr w:type="gramStart"/>
      <w:r>
        <w:t>платы(</w:t>
      </w:r>
      <w:proofErr w:type="gramEnd"/>
      <w:r>
        <w:t>350 +);</w:t>
      </w:r>
    </w:p>
    <w:p w:rsidR="00282416" w:rsidRDefault="00282416" w:rsidP="00282416">
      <w:pPr>
        <w:pStyle w:val="a3"/>
        <w:numPr>
          <w:ilvl w:val="0"/>
          <w:numId w:val="2"/>
        </w:numPr>
        <w:spacing w:before="0" w:beforeAutospacing="0" w:after="0" w:afterAutospacing="0"/>
        <w:ind w:firstLine="709"/>
        <w:jc w:val="both"/>
      </w:pPr>
      <w:r>
        <w:t>адресность и упреждение оказания помощи гражданам на основе учета среднедушевого дохода;</w:t>
      </w:r>
    </w:p>
    <w:p w:rsidR="00282416" w:rsidRDefault="00282416" w:rsidP="00282416">
      <w:pPr>
        <w:pStyle w:val="a3"/>
        <w:numPr>
          <w:ilvl w:val="0"/>
          <w:numId w:val="2"/>
        </w:numPr>
        <w:spacing w:before="0" w:beforeAutospacing="0" w:after="0" w:afterAutospacing="0"/>
        <w:ind w:firstLine="709"/>
        <w:jc w:val="both"/>
      </w:pPr>
      <w:r>
        <w:t>комплексность помощи, предусматривающая возможность предоставления одновременно нескольких видов (денежной, натуральной, в виде услуг и льгот);</w:t>
      </w:r>
    </w:p>
    <w:p w:rsidR="00282416" w:rsidRDefault="00282416" w:rsidP="00282416">
      <w:pPr>
        <w:pStyle w:val="a3"/>
        <w:numPr>
          <w:ilvl w:val="0"/>
          <w:numId w:val="2"/>
        </w:numPr>
        <w:spacing w:before="0" w:beforeAutospacing="0" w:after="0" w:afterAutospacing="0"/>
        <w:ind w:firstLine="709"/>
        <w:jc w:val="both"/>
      </w:pPr>
      <w:r>
        <w:t>принцип социального реагирования со стороны правительства на изменение уровня жизни населения республики;</w:t>
      </w:r>
    </w:p>
    <w:p w:rsidR="00282416" w:rsidRDefault="00282416" w:rsidP="00282416">
      <w:pPr>
        <w:pStyle w:val="a3"/>
        <w:numPr>
          <w:ilvl w:val="0"/>
          <w:numId w:val="2"/>
        </w:numPr>
        <w:spacing w:before="0" w:beforeAutospacing="0" w:after="0" w:afterAutospacing="0"/>
        <w:ind w:firstLine="709"/>
        <w:jc w:val="both"/>
      </w:pPr>
      <w:r>
        <w:t>обеспечение условий самореализации личности.</w:t>
      </w:r>
    </w:p>
    <w:p w:rsidR="00282416" w:rsidRDefault="00282416" w:rsidP="00282416">
      <w:pPr>
        <w:pStyle w:val="a3"/>
        <w:ind w:firstLine="709"/>
        <w:jc w:val="both"/>
      </w:pPr>
      <w:r>
        <w:t> </w:t>
      </w:r>
      <w:r>
        <w:rPr>
          <w:rStyle w:val="a4"/>
        </w:rPr>
        <w:t>Развитие сети учреждений социального обслуживания</w:t>
      </w:r>
    </w:p>
    <w:p w:rsidR="00282416" w:rsidRDefault="00282416" w:rsidP="00282416">
      <w:pPr>
        <w:pStyle w:val="a3"/>
        <w:spacing w:before="0" w:beforeAutospacing="0" w:after="0" w:afterAutospacing="0"/>
        <w:ind w:firstLine="709"/>
        <w:jc w:val="both"/>
      </w:pPr>
      <w:r>
        <w:t>Важное место в оказании помощи одиноким престарелым гражданам и инвалидам, семьям с детьми, нуждающимся в государственной поддержке, отводится системе социального обслуживания населения.</w:t>
      </w:r>
    </w:p>
    <w:p w:rsidR="00282416" w:rsidRDefault="00282416" w:rsidP="00282416">
      <w:pPr>
        <w:pStyle w:val="a3"/>
        <w:spacing w:before="0" w:beforeAutospacing="0" w:after="0" w:afterAutospacing="0"/>
        <w:ind w:firstLine="709"/>
        <w:jc w:val="both"/>
      </w:pPr>
      <w:r>
        <w:t> За этот период с 1995 года по настоящее время для пожилых и инвалидов введено 7 новых домов интернатов их общее количество достигло 31 (на 3709 мест).</w:t>
      </w:r>
    </w:p>
    <w:p w:rsidR="00282416" w:rsidRDefault="00282416" w:rsidP="00282416">
      <w:pPr>
        <w:pStyle w:val="a3"/>
        <w:spacing w:before="0" w:beforeAutospacing="0" w:after="0" w:afterAutospacing="0"/>
        <w:ind w:firstLine="709"/>
        <w:jc w:val="both"/>
      </w:pPr>
      <w:r>
        <w:t xml:space="preserve"> Реализация Программы развития сети учреждений на 1997 – 1998 гг. позволила создать в республике систему социального обслуживания, увеличить сеть социальных служб в 1,6 раза, внедрить различные виды и формы социального обслуживания, новые социальные технологии. Сегодня в республике в 227 отделениях социального обслуживания на дому и специализированных отделениях помощи на дому предоставляют услуги 18 тыс. гражданам пожилого возраста. 17 отделений дневного пребывания обслужили 4483 человека. В 35 отделениях срочного обслуживания получили разовую помощь 69205 человек, оказавшихся в жизненной экстремальной ситуации. Новой формой нестационарного обслуживания являются специальные дома для одиноких престарелых граждан с комплексом служб социального обслуживания, которые уже построены и заселены в Нижнекамске, Бугульме, Зеленодольске, </w:t>
      </w:r>
      <w:proofErr w:type="spellStart"/>
      <w:r>
        <w:t>р.п</w:t>
      </w:r>
      <w:proofErr w:type="spellEnd"/>
      <w:r>
        <w:t>. Лаишево.</w:t>
      </w:r>
    </w:p>
    <w:p w:rsidR="00282416" w:rsidRDefault="00282416" w:rsidP="00282416">
      <w:pPr>
        <w:pStyle w:val="a3"/>
        <w:spacing w:before="0" w:beforeAutospacing="0" w:after="0" w:afterAutospacing="0"/>
        <w:ind w:firstLine="709"/>
        <w:jc w:val="both"/>
      </w:pPr>
      <w:r>
        <w:t> В апреле 1999 года Кабинетом министров Республики Татарстан принято постановление № 266 «О мерах по дальнейшему совершенствованию социального обслуживания населения Республики Татарстан», которым определены перспективы развития системы социального обслуживания в республике на ближайшие два года. Реализация постановления позволит довести количество нестационарных учреждений социального обслуживания до 559. В 1999 году открыто дополнительно 80 новых социальных служб.</w:t>
      </w:r>
    </w:p>
    <w:p w:rsidR="00282416" w:rsidRDefault="00282416" w:rsidP="00282416">
      <w:pPr>
        <w:pStyle w:val="a3"/>
        <w:spacing w:before="0" w:beforeAutospacing="0" w:after="0" w:afterAutospacing="0"/>
        <w:ind w:firstLine="709"/>
        <w:jc w:val="both"/>
      </w:pPr>
      <w:r>
        <w:t> Проводится работа по созданию республиканской службы социально-психологической помощи населению. Научно-методическое обеспечение практической деятельности учреждений и специалистов отрасли в области оказания социально-психологической помощи населению возложено на Республиканский центр социально-психологической помощи населению, созданный в соответствии с Постановлением Кабинета министров Республики Татарстан № 767 от 21 декабря 1998 года.</w:t>
      </w:r>
    </w:p>
    <w:p w:rsidR="00282416" w:rsidRDefault="00282416" w:rsidP="00282416">
      <w:pPr>
        <w:pStyle w:val="a3"/>
        <w:spacing w:before="0" w:beforeAutospacing="0" w:after="0" w:afterAutospacing="0"/>
        <w:ind w:firstLine="709"/>
        <w:jc w:val="both"/>
      </w:pPr>
      <w:r>
        <w:lastRenderedPageBreak/>
        <w:t xml:space="preserve"> Несмотря на </w:t>
      </w:r>
      <w:proofErr w:type="gramStart"/>
      <w:r>
        <w:t>все меры</w:t>
      </w:r>
      <w:proofErr w:type="gramEnd"/>
      <w:r>
        <w:t xml:space="preserve"> принимаемые правительством республики и Министерством социального обеспечения, уровень обеспеченности учреждениями социального обслуживания остается значительно ниже среднероссийских показателей. Так, например, количество обслуживаемых граждан пожилого возраста и инвалидов отделениями социальной помощи на дому составляет 172 чел. На 10.000 населения, тогда как в среднем по Российской Федерации – 276, в Республике Марий-Эл – 228, в Республике Мордовия – 290, в Кировской области – 251.</w:t>
      </w:r>
    </w:p>
    <w:p w:rsidR="00282416" w:rsidRDefault="00282416" w:rsidP="00282416">
      <w:pPr>
        <w:pStyle w:val="a3"/>
        <w:spacing w:before="0" w:beforeAutospacing="0" w:after="0" w:afterAutospacing="0"/>
        <w:ind w:firstLine="709"/>
        <w:jc w:val="both"/>
      </w:pPr>
      <w:r>
        <w:t> Отсутствие общероссийских нормативов обеспеченности учреждениями социального обслуживания сдерживают целенаправленную работу по развертыванию оптимальной сети учреждений. На основе анализа и обобщения опыта развития существующей в Российской Федерации и в Республике Татарстан сети учреждений социального обслуживания в настоящее время разрабатывается проект республиканских норм обеспеченности населения учреждениями социального обслуживания.</w:t>
      </w:r>
    </w:p>
    <w:p w:rsidR="00282416" w:rsidRDefault="00282416" w:rsidP="00282416">
      <w:pPr>
        <w:pStyle w:val="a3"/>
        <w:spacing w:before="0" w:beforeAutospacing="0" w:after="0" w:afterAutospacing="0"/>
        <w:ind w:firstLine="709"/>
        <w:jc w:val="both"/>
      </w:pPr>
      <w:r>
        <w:t> Основные задачи:</w:t>
      </w:r>
    </w:p>
    <w:p w:rsidR="00282416" w:rsidRDefault="00282416" w:rsidP="00282416">
      <w:pPr>
        <w:pStyle w:val="a3"/>
        <w:spacing w:before="0" w:beforeAutospacing="0" w:after="0" w:afterAutospacing="0"/>
        <w:ind w:firstLine="709"/>
        <w:jc w:val="both"/>
      </w:pPr>
      <w:r>
        <w:t xml:space="preserve"> оптимизация сети стационарных учреждений с учетом целесообразности создания специализированных учреждений (геронтологических, психоневрологических) для лиц и </w:t>
      </w:r>
      <w:proofErr w:type="spellStart"/>
      <w:r>
        <w:t>девиантным</w:t>
      </w:r>
      <w:proofErr w:type="spellEnd"/>
      <w:r>
        <w:t xml:space="preserve"> поведением и т.д.;</w:t>
      </w:r>
    </w:p>
    <w:p w:rsidR="00282416" w:rsidRDefault="00282416" w:rsidP="00282416">
      <w:pPr>
        <w:pStyle w:val="a3"/>
        <w:numPr>
          <w:ilvl w:val="0"/>
          <w:numId w:val="3"/>
        </w:numPr>
        <w:spacing w:before="0" w:beforeAutospacing="0" w:after="0" w:afterAutospacing="0"/>
        <w:ind w:firstLine="709"/>
        <w:jc w:val="both"/>
      </w:pPr>
      <w:r>
        <w:t xml:space="preserve">разработка и обеспечение выполнения стандартов качества условий проживания </w:t>
      </w:r>
      <w:proofErr w:type="gramStart"/>
      <w:r>
        <w:t>в стационарных учреждения</w:t>
      </w:r>
      <w:proofErr w:type="gramEnd"/>
      <w:r>
        <w:t>;</w:t>
      </w:r>
    </w:p>
    <w:p w:rsidR="00282416" w:rsidRDefault="00282416" w:rsidP="00282416">
      <w:pPr>
        <w:pStyle w:val="a3"/>
        <w:numPr>
          <w:ilvl w:val="0"/>
          <w:numId w:val="3"/>
        </w:numPr>
        <w:spacing w:before="0" w:beforeAutospacing="0" w:after="0" w:afterAutospacing="0"/>
        <w:ind w:firstLine="709"/>
        <w:jc w:val="both"/>
      </w:pPr>
      <w:r>
        <w:t>разработка и внедрение государственных стандартов социального обслуживания, устанавливающих основные требования к объему и качеству социальных услуг, порядку и условиям их оказания.</w:t>
      </w:r>
    </w:p>
    <w:p w:rsidR="00282416" w:rsidRDefault="00282416" w:rsidP="00282416">
      <w:pPr>
        <w:pStyle w:val="a3"/>
        <w:ind w:firstLine="709"/>
        <w:jc w:val="both"/>
      </w:pPr>
      <w:r>
        <w:t> </w:t>
      </w:r>
      <w:r>
        <w:rPr>
          <w:rStyle w:val="a4"/>
        </w:rPr>
        <w:t>Реабилитация инвалидов</w:t>
      </w:r>
    </w:p>
    <w:p w:rsidR="00282416" w:rsidRDefault="00282416" w:rsidP="00282416">
      <w:pPr>
        <w:pStyle w:val="a3"/>
        <w:spacing w:before="0" w:beforeAutospacing="0" w:after="0" w:afterAutospacing="0"/>
        <w:ind w:firstLine="709"/>
        <w:jc w:val="both"/>
      </w:pPr>
      <w:r>
        <w:t>Особое внимание уделяется совершенствованию мер социальной защиты инвалидов.</w:t>
      </w:r>
    </w:p>
    <w:p w:rsidR="00282416" w:rsidRDefault="00282416" w:rsidP="00282416">
      <w:pPr>
        <w:pStyle w:val="a3"/>
        <w:spacing w:before="0" w:beforeAutospacing="0" w:after="0" w:afterAutospacing="0"/>
        <w:ind w:firstLine="709"/>
        <w:jc w:val="both"/>
      </w:pPr>
      <w:r>
        <w:t>С принятием Федерального закона «О социальной защите инвалидов в Российской Федерации» деятельность государственных органов по поддержке данной категории населения приобрела целенаправленный системный характер.</w:t>
      </w:r>
    </w:p>
    <w:p w:rsidR="00282416" w:rsidRDefault="00282416" w:rsidP="00282416">
      <w:pPr>
        <w:pStyle w:val="a3"/>
        <w:spacing w:before="0" w:beforeAutospacing="0" w:after="0" w:afterAutospacing="0"/>
        <w:ind w:firstLine="709"/>
        <w:jc w:val="both"/>
      </w:pPr>
      <w:r>
        <w:t> Во исполнение данного закона правительством республики были приняты основополагающие документы, направленные на создание доступной среды жизнедеятельности инвалидов, создание условий для организации реабилитации инвалидов, как важнейшего элемента по восстановлению социального статуса инвалидов и интеграции их в общество.</w:t>
      </w:r>
    </w:p>
    <w:p w:rsidR="00282416" w:rsidRDefault="00282416" w:rsidP="00282416">
      <w:pPr>
        <w:pStyle w:val="a3"/>
        <w:spacing w:before="0" w:beforeAutospacing="0" w:after="0" w:afterAutospacing="0"/>
        <w:ind w:firstLine="709"/>
        <w:jc w:val="both"/>
      </w:pPr>
      <w:r>
        <w:t xml:space="preserve">За этот период в системе </w:t>
      </w:r>
      <w:proofErr w:type="spellStart"/>
      <w:r>
        <w:t>Минсобеса</w:t>
      </w:r>
      <w:proofErr w:type="spellEnd"/>
      <w:r>
        <w:t xml:space="preserve"> открыты 9 реабилитационных учреждений для детей с ограниченными возможностями (общее количество достигло 10) и 3 реабилитационных центра для инвалидов (в Набережных Челнах, Нижнекамске и Республиканский центр социальной реабилитации инвалидов в Зеленодольске). Ведется работа по созданию Государственной службы реабилитации инвалидов в Республике Татарстан).</w:t>
      </w:r>
    </w:p>
    <w:p w:rsidR="00282416" w:rsidRDefault="00282416" w:rsidP="00282416">
      <w:pPr>
        <w:pStyle w:val="a3"/>
        <w:spacing w:before="0" w:beforeAutospacing="0" w:after="0" w:afterAutospacing="0"/>
        <w:ind w:firstLine="709"/>
        <w:jc w:val="both"/>
      </w:pPr>
      <w:r>
        <w:t>Совершенствуется деятельность Государственной службы медико-социальной экспертизы. В республике функционирую 31 межрайонное бюро МСЭ (в 1995 г. – 24 ВТЭК) и 4 состава Главного бюро МСЭ.</w:t>
      </w:r>
    </w:p>
    <w:p w:rsidR="00282416" w:rsidRDefault="00282416" w:rsidP="00282416">
      <w:pPr>
        <w:pStyle w:val="a3"/>
        <w:spacing w:before="0" w:beforeAutospacing="0" w:after="0" w:afterAutospacing="0"/>
        <w:ind w:firstLine="709"/>
        <w:jc w:val="both"/>
      </w:pPr>
      <w:r>
        <w:t>В настоящее время в республике проживает более 200 тыс. инвалидов. Ежегодно свыше 20 тыс. граждан республики признаются впервые инвалидами, причем 42% из них пожилого возраста.</w:t>
      </w:r>
    </w:p>
    <w:p w:rsidR="00282416" w:rsidRDefault="00282416" w:rsidP="00282416">
      <w:pPr>
        <w:pStyle w:val="a3"/>
        <w:spacing w:before="0" w:beforeAutospacing="0" w:after="0" w:afterAutospacing="0"/>
        <w:ind w:firstLine="709"/>
        <w:jc w:val="both"/>
      </w:pPr>
      <w:r>
        <w:t> Основные задачи:</w:t>
      </w:r>
    </w:p>
    <w:p w:rsidR="00282416" w:rsidRDefault="00282416" w:rsidP="00282416">
      <w:pPr>
        <w:pStyle w:val="a3"/>
        <w:spacing w:before="0" w:beforeAutospacing="0" w:after="0" w:afterAutospacing="0"/>
        <w:ind w:firstLine="709"/>
        <w:jc w:val="both"/>
      </w:pPr>
      <w:r>
        <w:t> создание Государственной службы реабилитации инвалидов в Республике Татарстан;</w:t>
      </w:r>
    </w:p>
    <w:p w:rsidR="00282416" w:rsidRDefault="00282416" w:rsidP="00282416">
      <w:pPr>
        <w:pStyle w:val="a3"/>
        <w:numPr>
          <w:ilvl w:val="0"/>
          <w:numId w:val="4"/>
        </w:numPr>
        <w:spacing w:before="0" w:beforeAutospacing="0" w:after="0" w:afterAutospacing="0"/>
        <w:ind w:firstLine="709"/>
        <w:jc w:val="both"/>
      </w:pPr>
      <w:r>
        <w:t>разработка стандартов реабилитационной деятельности, порядка аккредитации, сертификации, лицензирования организаций и учреждений, предоставляющих реабилитационные услуги;</w:t>
      </w:r>
    </w:p>
    <w:p w:rsidR="00282416" w:rsidRDefault="00282416" w:rsidP="00282416">
      <w:pPr>
        <w:pStyle w:val="a3"/>
        <w:numPr>
          <w:ilvl w:val="0"/>
          <w:numId w:val="4"/>
        </w:numPr>
        <w:spacing w:before="0" w:beforeAutospacing="0" w:after="0" w:afterAutospacing="0"/>
        <w:ind w:firstLine="709"/>
        <w:jc w:val="both"/>
      </w:pPr>
      <w:r>
        <w:lastRenderedPageBreak/>
        <w:t>проведение мероприятий по изучению уровня и причин инвалидности, совершенствованию экспертно-диагностической работы, по подготовке на этой основе предложений по развитию сети реабилитационных учреждений в рамках единой государственной службы реабилитации инвалидов;</w:t>
      </w:r>
    </w:p>
    <w:p w:rsidR="00282416" w:rsidRDefault="00282416" w:rsidP="00282416">
      <w:pPr>
        <w:pStyle w:val="a3"/>
        <w:numPr>
          <w:ilvl w:val="0"/>
          <w:numId w:val="4"/>
        </w:numPr>
        <w:spacing w:before="0" w:beforeAutospacing="0" w:after="0" w:afterAutospacing="0"/>
        <w:ind w:firstLine="709"/>
        <w:jc w:val="both"/>
      </w:pPr>
      <w:r>
        <w:t>создание единой информационно-статистической базы данных по проблемам инвалидов с акцентом на отражение структуры потребностей, круга интересов, уровня притязаний инвалидов;</w:t>
      </w:r>
    </w:p>
    <w:p w:rsidR="00282416" w:rsidRDefault="00282416" w:rsidP="00282416">
      <w:pPr>
        <w:pStyle w:val="a3"/>
        <w:numPr>
          <w:ilvl w:val="0"/>
          <w:numId w:val="4"/>
        </w:numPr>
        <w:spacing w:before="0" w:beforeAutospacing="0" w:after="0" w:afterAutospacing="0"/>
        <w:ind w:firstLine="709"/>
        <w:jc w:val="both"/>
      </w:pPr>
      <w:r>
        <w:t>изучение потребности инвалидов в технических средствах по уходу за инвалидами и возможность размещения производства их на предприятиях республики;</w:t>
      </w:r>
    </w:p>
    <w:p w:rsidR="00282416" w:rsidRDefault="00282416" w:rsidP="00282416">
      <w:pPr>
        <w:pStyle w:val="a3"/>
        <w:numPr>
          <w:ilvl w:val="0"/>
          <w:numId w:val="4"/>
        </w:numPr>
        <w:spacing w:before="0" w:beforeAutospacing="0" w:after="0" w:afterAutospacing="0"/>
        <w:ind w:firstLine="709"/>
        <w:jc w:val="both"/>
      </w:pPr>
      <w:r>
        <w:t>создание системы профессиональной подготовки и занятости инвалидов;</w:t>
      </w:r>
    </w:p>
    <w:p w:rsidR="00282416" w:rsidRDefault="00282416" w:rsidP="00282416">
      <w:pPr>
        <w:pStyle w:val="a3"/>
        <w:numPr>
          <w:ilvl w:val="0"/>
          <w:numId w:val="4"/>
        </w:numPr>
        <w:spacing w:before="0" w:beforeAutospacing="0" w:after="0" w:afterAutospacing="0"/>
        <w:ind w:firstLine="709"/>
        <w:jc w:val="both"/>
      </w:pPr>
      <w:r>
        <w:t>принятие мер по оказанию государственной поддержки предприятиям, использующим труд инвалидов, производящих средства реабилитации, и выделению средств в республиканском бюджете на размещение государственного заказа предприятиям общественных организаций инвалидов;</w:t>
      </w:r>
    </w:p>
    <w:p w:rsidR="00282416" w:rsidRDefault="00282416" w:rsidP="00282416">
      <w:pPr>
        <w:pStyle w:val="a3"/>
        <w:numPr>
          <w:ilvl w:val="0"/>
          <w:numId w:val="4"/>
        </w:numPr>
        <w:spacing w:before="0" w:beforeAutospacing="0" w:after="0" w:afterAutospacing="0"/>
        <w:ind w:firstLine="709"/>
        <w:jc w:val="both"/>
      </w:pPr>
      <w:r>
        <w:t>разработка предложений по улучшению условий для получения инвалидами начального, среднего, среднего профессионального и высшего образования, совершенствование надомного воспитания и обучения детей-инвалидов.</w:t>
      </w:r>
    </w:p>
    <w:p w:rsidR="00282416" w:rsidRDefault="00282416" w:rsidP="00282416">
      <w:pPr>
        <w:pStyle w:val="a3"/>
        <w:ind w:firstLine="709"/>
        <w:jc w:val="both"/>
      </w:pPr>
      <w:r>
        <w:t> </w:t>
      </w:r>
      <w:r>
        <w:rPr>
          <w:rStyle w:val="a4"/>
        </w:rPr>
        <w:t>Социальная поддержка ветеранов, пожилых людей и семей с детьми</w:t>
      </w:r>
    </w:p>
    <w:p w:rsidR="00282416" w:rsidRDefault="00282416" w:rsidP="00282416">
      <w:pPr>
        <w:pStyle w:val="a3"/>
        <w:spacing w:before="0" w:beforeAutospacing="0" w:after="0" w:afterAutospacing="0"/>
        <w:ind w:firstLine="709"/>
        <w:jc w:val="both"/>
      </w:pPr>
      <w:r>
        <w:t>С принятием в 1995 году Федерального закона «О ветеранах» количество лиц, имеющих право на льготы увеличилось на 250 тыс. (ветераны труда, всего звание присвоено 430 тыс. чел.). Сегодня в республике реализует свое право на льготы в соответствии с федеральными законодательными нормативными документами более 1 млн. человек.</w:t>
      </w:r>
    </w:p>
    <w:p w:rsidR="00282416" w:rsidRDefault="00282416" w:rsidP="00282416">
      <w:pPr>
        <w:pStyle w:val="a3"/>
        <w:spacing w:before="0" w:beforeAutospacing="0" w:after="0" w:afterAutospacing="0"/>
        <w:ind w:firstLine="709"/>
        <w:jc w:val="both"/>
      </w:pPr>
      <w:r>
        <w:t> Дополнительно около 400 тыс. ветеранов и семей с детьми реализуют свои права на льготы, установленные Правительства Республики на общую сумму более 200 млн. руб. в год. </w:t>
      </w:r>
    </w:p>
    <w:p w:rsidR="00282416" w:rsidRDefault="00282416" w:rsidP="00282416">
      <w:pPr>
        <w:pStyle w:val="a3"/>
        <w:spacing w:before="0" w:beforeAutospacing="0" w:after="0" w:afterAutospacing="0"/>
        <w:ind w:firstLine="709"/>
        <w:jc w:val="both"/>
      </w:pPr>
      <w:r>
        <w:t>Руководствуясь пониманием важности семьи в жизни общества, ее роли в воспитании новых поколений, достижения общественной стабильности и прогресса, учитывая общественную потребность в определении идеологии, основных целей и первоочередных мер в области социальной политики в отношении семьи, министерством совместно с заинтересованными ведомствами разработана концепция семейной политики Республики Татарстан.</w:t>
      </w:r>
    </w:p>
    <w:p w:rsidR="00282416" w:rsidRDefault="00282416" w:rsidP="00282416">
      <w:pPr>
        <w:pStyle w:val="a3"/>
        <w:spacing w:before="0" w:beforeAutospacing="0" w:after="0" w:afterAutospacing="0"/>
        <w:ind w:firstLine="709"/>
        <w:jc w:val="both"/>
      </w:pPr>
      <w:r>
        <w:t xml:space="preserve"> По своему содержанию семейная политика является комплексной и отражает отношения государства и семьи в основных сферах жизнедеятельности общества. Государство взаимодействует с семьей на основе партнерских отношений, создает необходимые условия для активизации социально-экономического потенциала семьи. Государство не ограничивает семейную политику социальной защитой семей, находящихся в особо сложных жизненных ситуациях. При этом значение придается созданию условий для </w:t>
      </w:r>
      <w:proofErr w:type="spellStart"/>
      <w:r>
        <w:t>самообеспечения</w:t>
      </w:r>
      <w:proofErr w:type="spellEnd"/>
      <w:r>
        <w:t xml:space="preserve"> семьи. В этих целях в качестве первоочередных действий предусматривается реализация мероприятий по стабилизации и развитию производства, поддержке предпринимательства, реформированию системы оплаты труда, развитию производства, поддержке предпринимательства, реформированию системы оплаты труда, развитию социального обслуживания, правовой, психологической, информационной поддержке семей.</w:t>
      </w:r>
    </w:p>
    <w:p w:rsidR="00282416" w:rsidRDefault="00282416" w:rsidP="00282416">
      <w:pPr>
        <w:pStyle w:val="a3"/>
        <w:spacing w:before="0" w:beforeAutospacing="0" w:after="0" w:afterAutospacing="0"/>
        <w:ind w:firstLine="709"/>
        <w:jc w:val="both"/>
      </w:pPr>
      <w:r>
        <w:t> Основные задачи:</w:t>
      </w:r>
    </w:p>
    <w:p w:rsidR="00282416" w:rsidRDefault="00282416" w:rsidP="00282416">
      <w:pPr>
        <w:pStyle w:val="a3"/>
        <w:numPr>
          <w:ilvl w:val="0"/>
          <w:numId w:val="5"/>
        </w:numPr>
        <w:spacing w:before="0" w:beforeAutospacing="0" w:after="0" w:afterAutospacing="0"/>
        <w:ind w:firstLine="709"/>
        <w:jc w:val="both"/>
      </w:pPr>
      <w:r>
        <w:t>обеспечение своевременной и полной реализации всех законодательных и нормативных актов, устанавливающих минимальные социальные гарантии и льготы;</w:t>
      </w:r>
    </w:p>
    <w:p w:rsidR="00282416" w:rsidRDefault="00282416" w:rsidP="00282416">
      <w:pPr>
        <w:pStyle w:val="a3"/>
        <w:numPr>
          <w:ilvl w:val="0"/>
          <w:numId w:val="5"/>
        </w:numPr>
        <w:spacing w:before="0" w:beforeAutospacing="0" w:after="0" w:afterAutospacing="0"/>
        <w:ind w:firstLine="709"/>
        <w:jc w:val="both"/>
      </w:pPr>
      <w:r>
        <w:lastRenderedPageBreak/>
        <w:t>формирование гарантированных источников финансирования социальной политики и планов мероприятий по улучшению условий жизни населения;</w:t>
      </w:r>
    </w:p>
    <w:p w:rsidR="00282416" w:rsidRDefault="00282416" w:rsidP="00282416">
      <w:pPr>
        <w:pStyle w:val="a3"/>
        <w:numPr>
          <w:ilvl w:val="0"/>
          <w:numId w:val="5"/>
        </w:numPr>
        <w:spacing w:before="0" w:beforeAutospacing="0" w:after="0" w:afterAutospacing="0"/>
        <w:ind w:firstLine="709"/>
        <w:jc w:val="both"/>
      </w:pPr>
      <w:r>
        <w:t>упорядочение системы льгот различным категориям населения и увязывание их не только с принадлежностью к определенной категории, но и с уровнем дохода.</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E11C14" w:rsidRDefault="00282416" w:rsidP="00282416">
      <w:pPr>
        <w:pStyle w:val="a3"/>
        <w:ind w:firstLine="709"/>
        <w:jc w:val="center"/>
        <w:rPr>
          <w:sz w:val="28"/>
          <w:szCs w:val="28"/>
        </w:rPr>
      </w:pPr>
      <w:r w:rsidRPr="00E11C14">
        <w:rPr>
          <w:rStyle w:val="a4"/>
          <w:sz w:val="28"/>
          <w:szCs w:val="28"/>
        </w:rPr>
        <w:lastRenderedPageBreak/>
        <w:t>Проблемы развития трудовых ресурсов и ситуация на рынке труда Республики Татарстан</w:t>
      </w:r>
    </w:p>
    <w:p w:rsidR="00282416" w:rsidRDefault="00282416" w:rsidP="00282416">
      <w:pPr>
        <w:pStyle w:val="a3"/>
        <w:ind w:firstLine="709"/>
        <w:jc w:val="both"/>
      </w:pPr>
      <w:proofErr w:type="spellStart"/>
      <w:r>
        <w:t>Ф.Х.Фаизов</w:t>
      </w:r>
      <w:proofErr w:type="spellEnd"/>
      <w:r>
        <w:t>, заместитель председателя Государственного комитета Республики Татарстан по труду и занятости</w:t>
      </w:r>
    </w:p>
    <w:p w:rsidR="00282416" w:rsidRDefault="00282416" w:rsidP="00282416">
      <w:pPr>
        <w:pStyle w:val="a3"/>
        <w:spacing w:before="0" w:beforeAutospacing="0" w:after="0" w:afterAutospacing="0"/>
        <w:ind w:firstLine="709"/>
        <w:jc w:val="both"/>
      </w:pPr>
      <w:r>
        <w:t>За первые 9 месяцев 1999 года в нашей республике родилось 23 900 человек, а умерло 30 800. Таким образом, естественная убыль населения составила почти 7 тыс. чел. И дальнейшее развитие демографических событий, к сожалению, не обещает улучшения.</w:t>
      </w:r>
    </w:p>
    <w:p w:rsidR="00282416" w:rsidRDefault="00282416" w:rsidP="00282416">
      <w:pPr>
        <w:pStyle w:val="a3"/>
        <w:spacing w:before="0" w:beforeAutospacing="0" w:after="0" w:afterAutospacing="0"/>
        <w:ind w:firstLine="709"/>
        <w:jc w:val="both"/>
      </w:pPr>
      <w:r>
        <w:t> За 1998 год население Республики Татарстан хотя и увеличилось на 6,2 тыс. чел. (в 1997 году на 7,3 тыс. чел.) и составило на 1 января 1999 года 3 млн. 780 тыс. чел., но это произошло только благодаря миграционному притоку. Вывод - миграция населения в течение последних 5 лет является единственным источником увеличения численности населения. В 1998 году миграционный прирост населения составил в республике более 14,0%.</w:t>
      </w:r>
    </w:p>
    <w:p w:rsidR="00282416" w:rsidRDefault="00282416" w:rsidP="00282416">
      <w:pPr>
        <w:pStyle w:val="a3"/>
        <w:spacing w:before="0" w:beforeAutospacing="0" w:after="0" w:afterAutospacing="0"/>
        <w:ind w:firstLine="709"/>
        <w:jc w:val="both"/>
      </w:pPr>
      <w:r>
        <w:t> Миграция в определенной степени способствовала поддержанию на более благоприятном уровне возрастной структуры населения республики, нарушенной по причине значительного оттока молодежи в предшествующие годы. Более половины населения, обеспечивающего миграционный прирост, составляет население в трудоспособном возрасте (почти 57%), немногим менее трети составила группа в возрасте моложе трудоспособного (0-15 лет) и лишь 11,3% - лица в возрасте старше трудоспособного. Для сравнения, в самом Татарстане в соотношении этих трех групп на 10% ниже доля лиц моложе трудоспособного возраста и почти в 2 раза выше, чем среди мигрантов, доля лиц старше трудоспособного возраста, что свидетельствует: что сегодняшняя миграция и в перспективе даст прирост численности трудоспособного населения.</w:t>
      </w:r>
    </w:p>
    <w:p w:rsidR="00282416" w:rsidRDefault="00282416" w:rsidP="00282416">
      <w:pPr>
        <w:pStyle w:val="a3"/>
        <w:spacing w:before="0" w:beforeAutospacing="0" w:after="0" w:afterAutospacing="0"/>
        <w:ind w:firstLine="709"/>
        <w:jc w:val="both"/>
      </w:pPr>
      <w:r>
        <w:t> Однако такое существенное вливание в республиканский рынок труда основных возрастных групп из числа мигрантов увеличивает напряженность ситуации в сфере занятости. Кроме того, почти вся масса мигрантов стремится только в крупные города, увеличивая давление на рынок труда городов.</w:t>
      </w:r>
    </w:p>
    <w:p w:rsidR="00282416" w:rsidRDefault="00282416" w:rsidP="00282416">
      <w:pPr>
        <w:pStyle w:val="a3"/>
        <w:spacing w:before="0" w:beforeAutospacing="0" w:after="0" w:afterAutospacing="0"/>
        <w:ind w:firstLine="709"/>
        <w:jc w:val="both"/>
      </w:pPr>
      <w:r>
        <w:t> В настоящее время прирост населения в трудоспособном возрасте, в сочетании с миграционным приростом, увеличивает совокупное предложение рабочей силы на рынке труда. Трудовые ресурсы Республики Татарстан составляют 2121,0 тыс. чел.</w:t>
      </w:r>
    </w:p>
    <w:p w:rsidR="00282416" w:rsidRDefault="00282416" w:rsidP="00282416">
      <w:pPr>
        <w:pStyle w:val="a3"/>
        <w:spacing w:before="0" w:beforeAutospacing="0" w:after="0" w:afterAutospacing="0"/>
        <w:ind w:firstLine="709"/>
        <w:jc w:val="both"/>
      </w:pPr>
      <w:r>
        <w:t xml:space="preserve"> Однако в общей численности населения доля лиц трудоспособного возраста составляет в последние годы порядка 56%. Кроме того, в среднем ежегодно вступают в трудоспособный возраст почти в 2 раза больше, чем выходят из него (64,0 тыс. чел. и 33,0 тыс. чел. соответственно). Данная тенденция сохранится и в ближайшем будущем. Смена поколений в предстоящие годы предопределит рост численности и удельного веса трудоспособного населения до 2006 года. Затем по мере вступления в трудоспособный возраст </w:t>
      </w:r>
      <w:proofErr w:type="gramStart"/>
      <w:r>
        <w:t>малочисленного поколения</w:t>
      </w:r>
      <w:proofErr w:type="gramEnd"/>
      <w:r>
        <w:t xml:space="preserve"> рожденного в 90-х годах, эти показатели вновь начнут снижаться и могут оказать негативное влияние на занятость населения.</w:t>
      </w:r>
    </w:p>
    <w:p w:rsidR="00282416" w:rsidRDefault="00282416" w:rsidP="00282416">
      <w:pPr>
        <w:pStyle w:val="a3"/>
        <w:spacing w:before="0" w:beforeAutospacing="0" w:after="0" w:afterAutospacing="0"/>
        <w:ind w:firstLine="709"/>
        <w:jc w:val="both"/>
      </w:pPr>
      <w:r>
        <w:t> В настоящее время демографические процессы не оказывают существенного влияния на рынок труда, который развивается под воздействием экономических и социальных процессов.</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Переход к рыночной экономике вызвал серьезные структурные сдвиги занятости населения. Произошло изменение основных пропорций в распределении трудовых ресурсов между материальной и нематериальной сферами экономики, между отраслями и между предприятиями различных форм собственности.</w:t>
      </w:r>
    </w:p>
    <w:p w:rsidR="00282416" w:rsidRDefault="00282416" w:rsidP="00282416">
      <w:pPr>
        <w:pStyle w:val="a3"/>
        <w:spacing w:before="0" w:beforeAutospacing="0" w:after="0" w:afterAutospacing="0"/>
        <w:ind w:firstLine="709"/>
        <w:jc w:val="both"/>
      </w:pPr>
      <w:r>
        <w:t xml:space="preserve"> В формировании рынка труда в последние годы происходит интенсивный перелив рабочей силы из государственного сектора в негосударственный. В 1998 году по сравнению с 1992 годом доля населения, занятого в государственном секторе экономики, снизилась на </w:t>
      </w:r>
      <w:r>
        <w:lastRenderedPageBreak/>
        <w:t>29,4% и составила 43,6%. При этом она возросла на 15,6% на предприятиях и в организациях смешанной формы собственности и на 10,6% - в частном секторе. В 1998 году общая численность занятых в негосударственном секторе составила 893,0 тыс. чел., или 56,4% общей численности занятых в экономике.</w:t>
      </w:r>
    </w:p>
    <w:p w:rsidR="00282416" w:rsidRDefault="00282416" w:rsidP="00282416">
      <w:pPr>
        <w:pStyle w:val="a3"/>
        <w:spacing w:before="0" w:beforeAutospacing="0" w:after="0" w:afterAutospacing="0"/>
        <w:ind w:firstLine="709"/>
        <w:jc w:val="both"/>
      </w:pPr>
      <w:r>
        <w:t> По данным обследований Госкомстата РТ, наиболее активно уходит в негосударственный сектор молодежь до 30 лет.</w:t>
      </w:r>
    </w:p>
    <w:p w:rsidR="00282416" w:rsidRDefault="00282416" w:rsidP="00282416">
      <w:pPr>
        <w:pStyle w:val="a3"/>
        <w:spacing w:before="0" w:beforeAutospacing="0" w:after="0" w:afterAutospacing="0"/>
        <w:ind w:firstLine="709"/>
        <w:jc w:val="both"/>
      </w:pPr>
      <w:r>
        <w:t xml:space="preserve"> Произошло снижение удельного веса занятых в отраслях материального производства. В 1998 г. доля занятых в этой сфере сократилась по сравнению с 1991 г. с 74,8% до 68,1%. </w:t>
      </w:r>
      <w:proofErr w:type="spellStart"/>
      <w:r>
        <w:t>Среднсписочная</w:t>
      </w:r>
      <w:proofErr w:type="spellEnd"/>
      <w:r>
        <w:t xml:space="preserve"> численность работающих на крупных и средних предприятиях и в организациях республики в январе-июне 1999 года составила 1275,2 тыс. чел. и сократилась по сравнению с I полугодием 1998 года на 44,9 тыс. чел., или на 3,4%. Удельный вес численности работников в сфере материального производства в I полугодии 1999 года составил 66,6% среднесписочной численности работников республики (в I полугодии 1998 года – 67,1%).</w:t>
      </w:r>
    </w:p>
    <w:p w:rsidR="00282416" w:rsidRDefault="00282416" w:rsidP="00282416">
      <w:pPr>
        <w:pStyle w:val="a3"/>
        <w:spacing w:before="0" w:beforeAutospacing="0" w:after="0" w:afterAutospacing="0"/>
        <w:ind w:firstLine="709"/>
        <w:jc w:val="both"/>
      </w:pPr>
      <w:r>
        <w:t> Уменьшение численности работников характерно и для отраслей, в которых наблюдались спад производства, большие размеры неполной занятости и низкая оплата труда. Наибольшее сокращение занятых произошло в промышленности (на 34,2%) и строительстве (на 42,8%). В промышленности это машиностроение, легкая, лесная, деревообрабатывающая и целлюлозно-бумажная промышленность, а также проектные и проектно-изыскательские организации, наука и научное обслуживание. В то же время в непроизводственной сфере экономики быстрыми темпами росло число занятых в торгово-посреднической, финансовой сферах, в налоговых, аудиторских, нотариальных службах, а также в здравоохранении, физкультуре и спорте, социальном обеспечении, образовании.</w:t>
      </w:r>
    </w:p>
    <w:p w:rsidR="00282416" w:rsidRDefault="00282416" w:rsidP="00282416">
      <w:pPr>
        <w:pStyle w:val="a3"/>
        <w:spacing w:before="0" w:beforeAutospacing="0" w:after="0" w:afterAutospacing="0"/>
        <w:ind w:firstLine="709"/>
        <w:jc w:val="both"/>
      </w:pPr>
      <w:r>
        <w:t>Сложилась тенденция общего снижения занятости в республике, хотя и в 1999 году впервые с 1991 года показатель оборота рабочей силы по приему превысил показатель оборота рабочей силы по увольнению. В I полугодии 1999 года на крупных и средних предприятиях республики на работу было принято 126,3 тыс. чел. (9,9% среднесписочной численности работников), выбыло 117,1 тыс. человек (9,2% среднесписочной численности работников).</w:t>
      </w:r>
    </w:p>
    <w:p w:rsidR="00282416" w:rsidRDefault="00282416" w:rsidP="00282416">
      <w:pPr>
        <w:pStyle w:val="a3"/>
        <w:spacing w:before="0" w:beforeAutospacing="0" w:after="0" w:afterAutospacing="0"/>
        <w:ind w:firstLine="709"/>
        <w:jc w:val="both"/>
      </w:pPr>
      <w:r>
        <w:t> Такая высокая мобильность рабочей силы имеет как свои положительные, так и отрицательные стороны. Она способствует переливу трудовых ресурсов между предприятиями, позволяя им быстрее адаптировать структуру занятых к изменениям спроса на свою продукцию. При этом и работники легче приспосабливаются к меняющейся ситуации на рынке труда. С другой стороны, интенсивный оборот рабочей силы приводит к потере работниками специальных профессиональных навыков и увеличивает издержки рынка труда на их восстановление и приобретение новых.</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На предприятиях по-прежнему применяются формы неполной занятости.</w:t>
      </w:r>
    </w:p>
    <w:p w:rsidR="00282416" w:rsidRDefault="00282416" w:rsidP="00282416">
      <w:pPr>
        <w:pStyle w:val="a3"/>
        <w:spacing w:before="0" w:beforeAutospacing="0" w:after="0" w:afterAutospacing="0"/>
        <w:ind w:firstLine="709"/>
        <w:jc w:val="both"/>
      </w:pPr>
      <w:r>
        <w:t> Существует и незарегистрированная занятость в легальных секторах бизнеса без регистрации трудовых отношений. Предварительные расчеты показывают, что на незарегистрированном рынке труда занято около 350,0 тыс. чел. Незарегистрированный рынок рабочей силы воздействует на экономику, происходит массовое укрывание (преуменьшение) доходов и несоблюдение трудового законодательства в части социальных гарантий работникам.</w:t>
      </w:r>
    </w:p>
    <w:p w:rsidR="00282416" w:rsidRDefault="00282416" w:rsidP="00282416">
      <w:pPr>
        <w:pStyle w:val="a3"/>
        <w:spacing w:before="0" w:beforeAutospacing="0" w:after="0" w:afterAutospacing="0"/>
        <w:ind w:firstLine="709"/>
        <w:jc w:val="both"/>
      </w:pPr>
      <w:r>
        <w:t> Хотя ситуация на рынке труда в текущем году остается стабильной, но в то же время уверенности в том, что сложились устойчивые положительные тенденции, нет и сложно прогнозировать перспективы развития как экономики в целом, так и сферы занятости.</w:t>
      </w:r>
    </w:p>
    <w:p w:rsidR="00282416" w:rsidRDefault="00282416" w:rsidP="00282416">
      <w:pPr>
        <w:pStyle w:val="a3"/>
        <w:spacing w:before="0" w:beforeAutospacing="0" w:after="0" w:afterAutospacing="0"/>
        <w:ind w:firstLine="709"/>
        <w:jc w:val="both"/>
      </w:pPr>
      <w:r>
        <w:t xml:space="preserve">Серьезной проблемой в использовании трудовых ресурсов республики остается безработица. По оценке Госкомстата РФ, численность экономически активного населения Республики Татарстан составила 1805,1 тыс. чел., из них общая численность граждан, не имеющих работу, но активно ищущих ее, классифицируемых по методологии МОТ как </w:t>
      </w:r>
      <w:r>
        <w:lastRenderedPageBreak/>
        <w:t>безработные, составила в сентябре 206,1 тыс. чел., уровень общей безработицы – 11,4% от численности экономически активного населения.</w:t>
      </w:r>
    </w:p>
    <w:p w:rsidR="00282416" w:rsidRDefault="00282416" w:rsidP="00282416">
      <w:pPr>
        <w:pStyle w:val="a3"/>
        <w:spacing w:before="0" w:beforeAutospacing="0" w:after="0" w:afterAutospacing="0"/>
        <w:ind w:firstLine="709"/>
        <w:jc w:val="both"/>
      </w:pPr>
      <w:r>
        <w:t>Вместе с тем происходит снижение размеров регистрируемой безработицы. Оно объясняется как более строгим контролем за обоснованностью постановки на учет в качестве безработных, так и уменьшением заинтересованности граждан в такой регистрации из-за задержек с выплатой пособий, реальными шансами занятости в неформальном секторе, а также сезонным сокращением обращаемости граждан в летнее время.</w:t>
      </w:r>
    </w:p>
    <w:p w:rsidR="00282416" w:rsidRDefault="00282416" w:rsidP="00282416">
      <w:pPr>
        <w:pStyle w:val="a3"/>
        <w:spacing w:before="0" w:beforeAutospacing="0" w:after="0" w:afterAutospacing="0"/>
        <w:ind w:firstLine="709"/>
        <w:jc w:val="both"/>
      </w:pPr>
      <w:r>
        <w:t xml:space="preserve">На 1 ноября 1999 года численность зарегистрированных безработных составила по республике 31,4 тыс. чел. От численности граждан, которые по данным Госкомстата РТ не имеют занятия, но активно ищут его, зарегистрирован в органах труда и занятости каждый седьмой. Уровень регистрируемой безработицы при этом равен 1,74% от численности экономически активного населения республики. С начала года численность зарегистрированных безработных сократилась почти на 14 тыс. чел. Снижение произошло по всем городам и районам, в то же время сохраняется территориальная дифференциация по уровню безработицы от 0,1% в </w:t>
      </w:r>
      <w:proofErr w:type="spellStart"/>
      <w:r>
        <w:t>Апастовском</w:t>
      </w:r>
      <w:proofErr w:type="spellEnd"/>
      <w:r>
        <w:t xml:space="preserve"> районе до 7,0% в рабочем поселке Камские Поляны Нижнекамского района.</w:t>
      </w:r>
    </w:p>
    <w:p w:rsidR="00282416" w:rsidRDefault="00282416" w:rsidP="00282416">
      <w:pPr>
        <w:pStyle w:val="a3"/>
        <w:spacing w:before="0" w:beforeAutospacing="0" w:after="0" w:afterAutospacing="0"/>
        <w:ind w:firstLine="709"/>
        <w:jc w:val="both"/>
      </w:pPr>
      <w:r>
        <w:t> В структуре зарегистрированных безработных по-прежнему основную часть составляют женщины – 79%, молодежь составляет треть безработных.</w:t>
      </w:r>
    </w:p>
    <w:p w:rsidR="00282416" w:rsidRDefault="00282416" w:rsidP="00282416">
      <w:pPr>
        <w:pStyle w:val="a3"/>
        <w:spacing w:before="0" w:beforeAutospacing="0" w:after="0" w:afterAutospacing="0"/>
        <w:ind w:firstLine="709"/>
        <w:jc w:val="both"/>
      </w:pPr>
      <w:r>
        <w:t> Средняя продолжительность безработицы в республике возросла до 8,6 месяца. Длительность периода безработицы выше у женщин, беженцев и вынужденных переселенцев, инвалидов.</w:t>
      </w:r>
    </w:p>
    <w:p w:rsidR="00282416" w:rsidRDefault="00282416" w:rsidP="00282416">
      <w:pPr>
        <w:pStyle w:val="a3"/>
        <w:spacing w:before="0" w:beforeAutospacing="0" w:after="0" w:afterAutospacing="0"/>
        <w:ind w:firstLine="709"/>
        <w:jc w:val="both"/>
      </w:pPr>
      <w:r>
        <w:t> Анализ профессионального состава безработных показывает, что основные профессии, составляющие предложение рабочей силы на рынке труда, практически не меняются в последние несколько лет. Среди представителей рабочих профессий наиболее массовыми, в составе безработных, являются продавцы, водители, контролеры, швеи, повара. Среди должностей служащих – бухгалтеры, инженеры, техники, экономисты, воспитатели. Не имеют профессии 8% безработных.</w:t>
      </w:r>
    </w:p>
    <w:p w:rsidR="00282416" w:rsidRDefault="00282416" w:rsidP="00282416">
      <w:pPr>
        <w:pStyle w:val="a3"/>
        <w:spacing w:before="0" w:beforeAutospacing="0" w:after="0" w:afterAutospacing="0"/>
        <w:ind w:firstLine="709"/>
        <w:jc w:val="both"/>
      </w:pPr>
      <w:r>
        <w:t> Нас тревожит тот факт, что выпускники различных учебных заведений составляют в структуре безработных 8%. В том числе по 2% приходится на выпускников общеобразовательных школ и средних профессиональных учебных заведений, 3% - на выпускников учебных заведений начального профессионального образования и менее 1% - на выпускников вузов. Сохраняющийся высокий удельный вес выпускников среди безработных свидетельствует о том, что некоторые получаемые специальности остаются невостребованными на рынке труда. Определенную роль в молодежной безработице играет то обстоятельство, что предприятия, сокращающие объемы производства, стремятся в первую очередь сохранить существующий персонал и не имеют возможности принимать молодых специалистов. Существующий дисбаланс между спросом и предложением специалистов, выпускаемых учебными заведениями республики, можно решить перепрофилированием части учебных заведений на выпуск востребованных специалистов, корректировкой учебных планов, получением выпускниками наряду с основной специальностью второй, пользующейся повышенным спросом на рынке труда (в том числе профессиональная подготовка основам предпринимательства).</w:t>
      </w:r>
    </w:p>
    <w:p w:rsidR="00282416" w:rsidRDefault="00282416" w:rsidP="00282416">
      <w:pPr>
        <w:pStyle w:val="a3"/>
        <w:spacing w:before="0" w:beforeAutospacing="0" w:after="0" w:afterAutospacing="0"/>
        <w:ind w:firstLine="709"/>
        <w:jc w:val="both"/>
      </w:pPr>
      <w:r>
        <w:t>С помощью органов труда и занятости трудоустраивается каждый третий из числа ищущих работу. Формы трудоустройства на практике многообразны. Содействие трудоустройству ведется:</w:t>
      </w:r>
    </w:p>
    <w:p w:rsidR="00282416" w:rsidRDefault="00282416" w:rsidP="00282416">
      <w:pPr>
        <w:pStyle w:val="a3"/>
        <w:numPr>
          <w:ilvl w:val="0"/>
          <w:numId w:val="6"/>
        </w:numPr>
        <w:spacing w:before="0" w:beforeAutospacing="0" w:after="0" w:afterAutospacing="0"/>
        <w:ind w:firstLine="709"/>
        <w:jc w:val="both"/>
      </w:pPr>
      <w:r>
        <w:t>на существующие вакансии, с предварительным профессиональным обучением;</w:t>
      </w:r>
    </w:p>
    <w:p w:rsidR="00282416" w:rsidRDefault="00282416" w:rsidP="00282416">
      <w:pPr>
        <w:pStyle w:val="a3"/>
        <w:numPr>
          <w:ilvl w:val="0"/>
          <w:numId w:val="6"/>
        </w:numPr>
        <w:spacing w:before="0" w:beforeAutospacing="0" w:after="0" w:afterAutospacing="0"/>
        <w:ind w:firstLine="709"/>
        <w:jc w:val="both"/>
      </w:pPr>
      <w:r>
        <w:t>на квотируемые рабочие места;</w:t>
      </w:r>
    </w:p>
    <w:p w:rsidR="00282416" w:rsidRDefault="00282416" w:rsidP="00282416">
      <w:pPr>
        <w:pStyle w:val="a3"/>
        <w:numPr>
          <w:ilvl w:val="0"/>
          <w:numId w:val="6"/>
        </w:numPr>
        <w:spacing w:before="0" w:beforeAutospacing="0" w:after="0" w:afterAutospacing="0"/>
        <w:ind w:firstLine="709"/>
        <w:jc w:val="both"/>
      </w:pPr>
      <w:r>
        <w:t>по переселению;</w:t>
      </w:r>
    </w:p>
    <w:p w:rsidR="00282416" w:rsidRDefault="00282416" w:rsidP="00282416">
      <w:pPr>
        <w:pStyle w:val="a3"/>
        <w:numPr>
          <w:ilvl w:val="0"/>
          <w:numId w:val="6"/>
        </w:numPr>
        <w:spacing w:before="0" w:beforeAutospacing="0" w:after="0" w:afterAutospacing="0"/>
        <w:ind w:firstLine="709"/>
        <w:jc w:val="both"/>
      </w:pPr>
      <w:r>
        <w:t xml:space="preserve">на созданные дополнительные рабочие места, путем </w:t>
      </w:r>
      <w:proofErr w:type="spellStart"/>
      <w:r>
        <w:t>самозанятости</w:t>
      </w:r>
      <w:proofErr w:type="spellEnd"/>
      <w:r>
        <w:t>;</w:t>
      </w:r>
    </w:p>
    <w:p w:rsidR="00282416" w:rsidRDefault="00282416" w:rsidP="00282416">
      <w:pPr>
        <w:pStyle w:val="a3"/>
        <w:numPr>
          <w:ilvl w:val="0"/>
          <w:numId w:val="6"/>
        </w:numPr>
        <w:spacing w:before="0" w:beforeAutospacing="0" w:after="0" w:afterAutospacing="0"/>
        <w:ind w:firstLine="709"/>
        <w:jc w:val="both"/>
      </w:pPr>
      <w:r>
        <w:lastRenderedPageBreak/>
        <w:t>на временные рабочие места с субсидированием части расходуемых средств из Государственного фонда занятости;</w:t>
      </w:r>
    </w:p>
    <w:p w:rsidR="00282416" w:rsidRDefault="00282416" w:rsidP="00282416">
      <w:pPr>
        <w:pStyle w:val="a3"/>
        <w:numPr>
          <w:ilvl w:val="0"/>
          <w:numId w:val="6"/>
        </w:numPr>
        <w:spacing w:before="0" w:beforeAutospacing="0" w:after="0" w:afterAutospacing="0"/>
        <w:ind w:firstLine="709"/>
        <w:jc w:val="both"/>
      </w:pPr>
      <w:r>
        <w:t>на временные рабочие места для молодых специалистов по программе «Молодежная практика»;</w:t>
      </w:r>
    </w:p>
    <w:p w:rsidR="00282416" w:rsidRDefault="00282416" w:rsidP="00282416">
      <w:pPr>
        <w:pStyle w:val="a3"/>
        <w:numPr>
          <w:ilvl w:val="0"/>
          <w:numId w:val="6"/>
        </w:numPr>
        <w:spacing w:before="0" w:beforeAutospacing="0" w:after="0" w:afterAutospacing="0"/>
        <w:ind w:firstLine="709"/>
        <w:jc w:val="both"/>
      </w:pPr>
      <w:r>
        <w:t>на временные рабочие места для инвалидов, на временные рабочие места для подростков и пр.</w:t>
      </w:r>
    </w:p>
    <w:p w:rsidR="00282416" w:rsidRDefault="00282416" w:rsidP="00282416">
      <w:pPr>
        <w:pStyle w:val="a3"/>
        <w:spacing w:before="0" w:beforeAutospacing="0" w:after="0" w:afterAutospacing="0"/>
        <w:ind w:firstLine="709"/>
        <w:jc w:val="both"/>
      </w:pPr>
      <w:r>
        <w:t xml:space="preserve"> В республике действуют Клубы ищущих работу для безработных граждан и социально-деловые центры поддержки предпринимательства. Широко применяется </w:t>
      </w:r>
      <w:proofErr w:type="spellStart"/>
      <w:r>
        <w:t>профконсультирование</w:t>
      </w:r>
      <w:proofErr w:type="spellEnd"/>
      <w:r>
        <w:t xml:space="preserve"> безработных и незанятых граждан. Стали традиционными и пользуются популярностью Ярмарки вакансий – как общие, так и специализированные (ярмарки вакансий для инвалидов, ярмарки вакансий учебных мест и др.). </w:t>
      </w:r>
      <w:proofErr w:type="gramStart"/>
      <w:r>
        <w:t>Оказывается</w:t>
      </w:r>
      <w:proofErr w:type="gramEnd"/>
      <w:r>
        <w:t xml:space="preserve"> помощь безработным в организации собственного дела.</w:t>
      </w:r>
    </w:p>
    <w:p w:rsidR="00282416" w:rsidRDefault="00282416" w:rsidP="00282416">
      <w:pPr>
        <w:pStyle w:val="a3"/>
        <w:spacing w:before="0" w:beforeAutospacing="0" w:after="0" w:afterAutospacing="0"/>
        <w:ind w:firstLine="709"/>
        <w:jc w:val="both"/>
      </w:pPr>
      <w:r>
        <w:t> Трудоустроены за январь-октябрь 1999 г. около 64,0 тыс. граждан. За январь-октябрь свыше 5,0 тыс. безработных охвачено программами временной занятости с субсидированием средств из Государственного фонда занятости Республики Татарстан, из них: 4,0 тыс. чел. по временной занятости безработных граждан; 1,0 тыс. чел. общественными работами; 0,3 тыс. чел. «Молодежной практикой» и 0,1 тыс. чел. по временной занятости инвалидов.</w:t>
      </w:r>
    </w:p>
    <w:p w:rsidR="00282416" w:rsidRDefault="00282416" w:rsidP="00282416">
      <w:pPr>
        <w:pStyle w:val="a3"/>
        <w:spacing w:before="0" w:beforeAutospacing="0" w:after="0" w:afterAutospacing="0"/>
        <w:ind w:firstLine="709"/>
        <w:jc w:val="both"/>
      </w:pPr>
      <w:r>
        <w:t> Профессиональное обучение по направлению органов труда и занятости в течение 10 месяцев проходили 4,8 тыс. чел., из которых 3,6 тыс. чел. уже завершили обучение. После прохождения обучения большинство граждан (93%) нашли работу.</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Кроме того, более 48,0 тыс. граждан получили в органах труда и занятости услуги по профессиональной ориентации.</w:t>
      </w:r>
    </w:p>
    <w:p w:rsidR="00282416" w:rsidRDefault="00282416" w:rsidP="00282416">
      <w:pPr>
        <w:pStyle w:val="a3"/>
        <w:spacing w:before="0" w:beforeAutospacing="0" w:after="0" w:afterAutospacing="0"/>
        <w:ind w:firstLine="709"/>
        <w:jc w:val="both"/>
      </w:pPr>
      <w:r>
        <w:t> Становление рыночных отношений резко сократило спрос на рабочую силу. Хотя с 1997 года наметилась некоторая тенденция роста числа вакансий. Основная часть (80%) существующих вакансий приходится на рабочие профессии. Предприятия испытывают потребность преимущественно в представителях «мужских» профессий. Однако ощущается и увеличивающийся спрос на высококвалифицированных специалистов широкого профиля. Возникает потребность в работниках новых профессий для управленческого звена, в новом типе руководителя, который должен иметь знания в области социальной психологии, маркетинга, международного права, рекламы, знать языки, уметь работать с людьми. Стабилизирующаяся экономика остро нуждается в специалистах рыночных профессий, людях, владеющих основами предпринимательской деятельности.</w:t>
      </w:r>
    </w:p>
    <w:p w:rsidR="00282416" w:rsidRDefault="00282416" w:rsidP="00282416">
      <w:pPr>
        <w:pStyle w:val="a3"/>
        <w:spacing w:before="0" w:beforeAutospacing="0" w:after="0" w:afterAutospacing="0"/>
        <w:ind w:firstLine="709"/>
        <w:jc w:val="both"/>
      </w:pPr>
      <w:r>
        <w:t>Но, тем не менее, разрыв между совокупным предложением и спросом на рынке рабочей силы не сокращается. В экономике формируется малое количество рабочих мест.</w:t>
      </w:r>
    </w:p>
    <w:p w:rsidR="00282416" w:rsidRDefault="00282416" w:rsidP="00282416">
      <w:pPr>
        <w:pStyle w:val="a3"/>
        <w:spacing w:before="0" w:beforeAutospacing="0" w:after="0" w:afterAutospacing="0"/>
        <w:ind w:firstLine="709"/>
        <w:jc w:val="both"/>
      </w:pPr>
      <w:r>
        <w:t> Своевременное формирование новых рабочих мест должно являться одной из основных целей республиканской промышленной политики.</w:t>
      </w:r>
    </w:p>
    <w:p w:rsidR="00282416" w:rsidRDefault="00282416" w:rsidP="00282416">
      <w:pPr>
        <w:pStyle w:val="a3"/>
        <w:spacing w:before="0" w:beforeAutospacing="0" w:after="0" w:afterAutospacing="0"/>
        <w:ind w:firstLine="709"/>
        <w:jc w:val="both"/>
      </w:pPr>
      <w:r>
        <w:t xml:space="preserve">Увеличению занятости населения должна способствовать и сбалансированная инвестиционная политика, учитывающая необходимость капитальных вложений как в отрасли, обладающие высоким потенциалом экономического роста, так и в отрасли традиционной занятости, и </w:t>
      </w:r>
      <w:proofErr w:type="gramStart"/>
      <w:r>
        <w:t>стимулирующая более полное использование имеющихся рабочих мест</w:t>
      </w:r>
      <w:proofErr w:type="gramEnd"/>
      <w:r>
        <w:t xml:space="preserve"> и развитие малых предприятий.</w:t>
      </w:r>
    </w:p>
    <w:p w:rsidR="00282416" w:rsidRDefault="00282416" w:rsidP="00282416">
      <w:pPr>
        <w:pStyle w:val="a3"/>
        <w:spacing w:before="0" w:beforeAutospacing="0" w:after="0" w:afterAutospacing="0"/>
        <w:ind w:firstLine="709"/>
        <w:jc w:val="both"/>
      </w:pPr>
      <w:r>
        <w:t xml:space="preserve">Эти цели определены и в принятой в 1999 году Программе занятости населения Республики Татарстан на 1999-2000 годы, в которой сформулированы конкретные инвестиционные, отраслевые и региональные приоритеты занятости, которые должны быть основой экономической политики. В бюджете Республики Татарстан на 2000 год впервые предусмотрен специальный раздел: «Республиканская инвестиционная программа», консолидирующая все финансовые ресурсы республики с целью создания эффективных рабочих мест. Ситуация на рынке труда, как вы знаете, служит одним из основных </w:t>
      </w:r>
      <w:r>
        <w:lastRenderedPageBreak/>
        <w:t>индикаторов степени социальной напряженности в обществе, определяет характер и направленность политической активности населения.</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pStyle w:val="a3"/>
        <w:spacing w:before="0" w:beforeAutospacing="0" w:after="0" w:afterAutospacing="0"/>
        <w:ind w:firstLine="709"/>
        <w:jc w:val="center"/>
        <w:rPr>
          <w:rStyle w:val="a4"/>
          <w:sz w:val="28"/>
          <w:szCs w:val="28"/>
        </w:rPr>
      </w:pPr>
      <w:r w:rsidRPr="00E11C14">
        <w:rPr>
          <w:rStyle w:val="a4"/>
          <w:sz w:val="28"/>
          <w:szCs w:val="28"/>
        </w:rPr>
        <w:lastRenderedPageBreak/>
        <w:t xml:space="preserve">Законодательные основы защиты социальных прав </w:t>
      </w:r>
    </w:p>
    <w:p w:rsidR="00282416" w:rsidRPr="00E11C14" w:rsidRDefault="00282416" w:rsidP="00282416">
      <w:pPr>
        <w:pStyle w:val="a3"/>
        <w:spacing w:before="0" w:beforeAutospacing="0" w:after="0" w:afterAutospacing="0"/>
        <w:ind w:firstLine="709"/>
        <w:jc w:val="center"/>
        <w:rPr>
          <w:sz w:val="28"/>
          <w:szCs w:val="28"/>
        </w:rPr>
      </w:pPr>
      <w:r w:rsidRPr="00E11C14">
        <w:rPr>
          <w:rStyle w:val="a4"/>
          <w:sz w:val="28"/>
          <w:szCs w:val="28"/>
        </w:rPr>
        <w:t>в Республике Татарстан</w:t>
      </w:r>
    </w:p>
    <w:p w:rsidR="00282416" w:rsidRDefault="00282416" w:rsidP="00282416">
      <w:pPr>
        <w:pStyle w:val="a3"/>
        <w:ind w:firstLine="709"/>
        <w:jc w:val="both"/>
      </w:pPr>
      <w:r>
        <w:t>И. Г. Абдуллин, председатель постоянной Комиссии Государственного Совета РТ по социальным вопросам и делам молодёжи</w:t>
      </w:r>
    </w:p>
    <w:p w:rsidR="00282416" w:rsidRDefault="00282416" w:rsidP="00282416">
      <w:pPr>
        <w:pStyle w:val="a3"/>
        <w:spacing w:before="0" w:beforeAutospacing="0" w:after="0" w:afterAutospacing="0"/>
        <w:ind w:firstLine="709"/>
        <w:jc w:val="both"/>
      </w:pPr>
      <w:r>
        <w:t> Соответствующие основы заложены в Конституциях Российской Федерации и Республики Татарстан, провозглашающих Россию и Татарстан социальными государствами. Это означает, что их политика направлена на создание условий, обеспечивающих достойную жизнь своих граждан. Исходя из такой политики, Государственным Советом Республики Татарстан разрабатываются и принимаются законы, гарантирующие приемлемые условия жизнеобеспечения граждан, их трудовой деятельности и отдыха. Тем не менее, законодательная база социальной защиты создается непросто, ведь термин «социальная политика» воспринимается не однозначно.</w:t>
      </w:r>
    </w:p>
    <w:p w:rsidR="00282416" w:rsidRDefault="00282416" w:rsidP="00282416">
      <w:pPr>
        <w:pStyle w:val="a3"/>
        <w:spacing w:before="0" w:beforeAutospacing="0" w:after="0" w:afterAutospacing="0"/>
        <w:ind w:firstLine="709"/>
        <w:jc w:val="both"/>
      </w:pPr>
      <w:r>
        <w:t> Многие аналитики отдают приоритет экономике, от состояния которой, по их мнению, зависит успешность решения социальных проблем, т.е. сначала мы должны достичь прогресса в экономике и только затем вкладывать средства в социальную сферу. Конечно, ни у кого не вызывает сомнений тот факт, что экономика это один их факторов, определяющих качество социальной сферы, но, с другой стороны, здоровая экономика немыслима вне развитой социальной сферы. По-видимому, следует согласиться с профессором Садыковым М.Б., который пишет, что экономику и социальную сферу объединяет человек. Этот тезис и составляет платформу законотворческой деятельности Государственного Совета Республики Татарстан. К настоящему времени им принято более 20 законов, обеспечивающих социальные права населения.</w:t>
      </w:r>
    </w:p>
    <w:p w:rsidR="00282416" w:rsidRDefault="00282416" w:rsidP="00282416">
      <w:pPr>
        <w:pStyle w:val="a3"/>
        <w:spacing w:before="0" w:beforeAutospacing="0" w:after="0" w:afterAutospacing="0"/>
        <w:ind w:firstLine="709"/>
        <w:jc w:val="both"/>
      </w:pPr>
      <w:r>
        <w:t> Социальной стабилизации должен послужить Закон «О внесении изменений и дополнений в Закон Республики Татарстан «О занятости населения», призванный реализовать норму статьи 42 Конституции Республики Татарстан, предусматривающую право граждан на труд, защиту от безработицы. Принятие данного закона позволило снизить уровень безработицы, которая у нас, в Татарстане, значительно ниже, чем по Российской Федерации в целом.</w:t>
      </w:r>
    </w:p>
    <w:p w:rsidR="00282416" w:rsidRDefault="00282416" w:rsidP="00282416">
      <w:pPr>
        <w:pStyle w:val="a3"/>
        <w:spacing w:before="0" w:beforeAutospacing="0" w:after="0" w:afterAutospacing="0"/>
        <w:ind w:firstLine="709"/>
        <w:jc w:val="both"/>
      </w:pPr>
      <w:r>
        <w:t> Государственным Советом Республики Татарстан принят очень актуальный Закон Республики Татарстан «Об охране труда». Посредством этого закона государство гарантирует гражданам условия труда, отвечающие требованиям сохранения жизни и здоровья работников в процессе трудовой деятельности. Естественно, что закон распространяется на организации любых организационно-правовых форм и видов собственности.</w:t>
      </w:r>
    </w:p>
    <w:p w:rsidR="00282416" w:rsidRDefault="00282416" w:rsidP="00282416">
      <w:pPr>
        <w:pStyle w:val="a3"/>
        <w:spacing w:before="0" w:beforeAutospacing="0" w:after="0" w:afterAutospacing="0"/>
        <w:ind w:firstLine="709"/>
        <w:jc w:val="both"/>
      </w:pPr>
      <w:r>
        <w:t>В переходном периоде экономики сложным остаётся положение молодежи. Поэтому одним из первых среди субъектов Российской Федерации Татарстан принял Закон «О молодежи», обеспечивающий молодым людям условия для развития личности, определяющий экономические и социально-правовые аспекты молодежной политики. Этот закон позволил Государственному Совету Республики Татарстан в целях дальнейшего улучшения социально экономического положения молодых семей принять закон «О государственной поддержке молодых семей в улучшении жилищных условий». Правительством республики разработана Государственная программа «Молодежь Татарстана». Эти правовые акты, наряду с социальной защитой молодежи, позволяют надеяться на улучшение демографической ситуации в республике.</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 xml:space="preserve">Важнейшим социальным индикатором является здоровье населения. Законодательному регулированию прав граждан на охрану здоровья, включая медицинское обслуживание и лекарственное обеспечение, в республике придается решающее значение. С учётом того, что здоровье человека зависит не только от медицины, но и от совокупности факторов экономического, социального и культурного плана, приняты Законы Республики </w:t>
      </w:r>
      <w:r>
        <w:lastRenderedPageBreak/>
        <w:t>Татарстан «Об охране здоровья граждан» и «Об обязательном медицинском страховании граждан».</w:t>
      </w:r>
    </w:p>
    <w:p w:rsidR="00282416" w:rsidRDefault="00282416" w:rsidP="00282416">
      <w:pPr>
        <w:pStyle w:val="a3"/>
        <w:spacing w:before="0" w:beforeAutospacing="0" w:after="0" w:afterAutospacing="0"/>
        <w:ind w:firstLine="709"/>
        <w:jc w:val="both"/>
      </w:pPr>
      <w:r>
        <w:t> Закон Республики Татарстан «Об охране здоровья граждан» не только регулирует правовые отношения в сфере охраны здоровья граждан, но и предусматривает определенные гарантии на обеспечение граждан медико-социальной помощью, устанавливает ответственность за причинение вреда их здоровью и жизни. С целью более полной реализации этого закона рассмотрен и в первом чтении принят законопроект РТ «О защите населения от туберкулеза и о противотуберкулезной помощи». Кабинетом Министров республики внесена в Государственный Совет РТ Республиканская целевая программа «Вакцинопрофилактика инфекционных болезней на 2000-2005 годы».</w:t>
      </w:r>
    </w:p>
    <w:p w:rsidR="00282416" w:rsidRDefault="00282416" w:rsidP="00282416">
      <w:pPr>
        <w:pStyle w:val="a3"/>
        <w:spacing w:before="0" w:beforeAutospacing="0" w:after="0" w:afterAutospacing="0"/>
        <w:ind w:firstLine="709"/>
        <w:jc w:val="both"/>
      </w:pPr>
      <w:r>
        <w:t>Что же касается Закона РТ «Об обязательном медицинском страховании граждан», то он, с одной стороны, направлен на укрепление экономической базы медицинских учреждений, а с другой стороны, расширяет права граждан на медико-социальную помощь. В отличие от аналогичного закона Российской Федерации республиканский закон «Об обязательном медицинском страховании граждан» имеет более четкую структуру и динамичность.</w:t>
      </w:r>
    </w:p>
    <w:p w:rsidR="00282416" w:rsidRDefault="00282416" w:rsidP="00282416">
      <w:pPr>
        <w:pStyle w:val="a3"/>
        <w:spacing w:before="0" w:beforeAutospacing="0" w:after="0" w:afterAutospacing="0"/>
        <w:ind w:firstLine="709"/>
        <w:jc w:val="both"/>
      </w:pPr>
      <w:r>
        <w:t> Обостряется проблема лекарственного обеспечения населения, особенно для социально уязвимых категорий населения. Как мне думается, вне законодательного урегулирования эту проблему не разрешить. Учитывая это, Комиссией Государственного Совета Республики Татарстан по социальным вопросам и делам молодежи разработан законопроект «О фармацевтический деятельности и лекарственном обеспечении в Республике Татарстан».</w:t>
      </w:r>
    </w:p>
    <w:p w:rsidR="00282416" w:rsidRDefault="00282416" w:rsidP="00282416">
      <w:pPr>
        <w:pStyle w:val="a3"/>
        <w:spacing w:before="0" w:beforeAutospacing="0" w:after="0" w:afterAutospacing="0"/>
        <w:ind w:firstLine="709"/>
        <w:jc w:val="both"/>
      </w:pPr>
      <w:r>
        <w:t> Особое значение имеет реализация прав гражданами с ограниченными возможностями. Защита их интересов требует от государства значительных финансовых вложений. А между тем, многие проблемы этой категории граждан можно разрешить путем стимулирования благотворительности. Так, например, в США только 30% социальных программ финансирует государство, остальные 70% - поддерживает сектор негосударственный. С учётом актуальности этой проблемы разработан и принят Закон РТ «О благотворительной деятельности», направленный на создание условий для благотворительной деятельности в Республике Татарстан.</w:t>
      </w:r>
    </w:p>
    <w:p w:rsidR="00282416" w:rsidRDefault="00282416" w:rsidP="00282416">
      <w:pPr>
        <w:pStyle w:val="a3"/>
        <w:spacing w:before="0" w:beforeAutospacing="0" w:after="0" w:afterAutospacing="0"/>
        <w:ind w:firstLine="709"/>
        <w:jc w:val="both"/>
      </w:pPr>
      <w:r>
        <w:t xml:space="preserve"> Роль законов, касающихся </w:t>
      </w:r>
      <w:proofErr w:type="gramStart"/>
      <w:r>
        <w:t>защиты социальных прав граждан</w:t>
      </w:r>
      <w:proofErr w:type="gramEnd"/>
      <w:r>
        <w:t xml:space="preserve"> возрастает по мере продвижения по пути реформ. Какую бы сферу они не затрагивали, действовать следует не иначе, как на основе федеральных и республиканских законов. Опыт показывает, что игнорирование этим обстоятельством приводит к ухудшению социального положения граждан, да и реформы это обрекает на провал. К слову сказать, слово «реформа» у населения ассоциируется со словом «ухудшение». И это вполне соответствует действительности. Так, например, серьезную тревогу населения вызывает жилищно-коммунальная реформа. В Комиссию Государственного Совета Республики Татарстан по социальным вопросам и делам молодежи идёт поток обращений граждан, неспособных оплачивать возрастающую стоимость коммунальных услуг. Все мы знаем, что в ходе жилищно-коммунальной реформы доля участия населения в содержании жилья должна увеличиться с 41%, достигнутых к настоящему времени, до 72% в 2000 году. А для того, чтобы реформа не прошла катком по малоимущим, понадобятся законы, ориентированные на человека. Пока таких законов маловато.</w:t>
      </w:r>
    </w:p>
    <w:p w:rsidR="00282416" w:rsidRDefault="00282416" w:rsidP="00282416">
      <w:pPr>
        <w:pStyle w:val="a3"/>
        <w:spacing w:before="0" w:beforeAutospacing="0" w:after="0" w:afterAutospacing="0"/>
        <w:ind w:firstLine="709"/>
        <w:jc w:val="both"/>
      </w:pPr>
      <w:r>
        <w:t>Законодательный процесс защиты социальных прав, обеспечения государственных гарантий гражданам Татарстана только ещё начинается. Так, по мнению специалистов, чтобы вполне обеспечить конституционные права граждан в области охраны здоровья потребуется более 30 законов. Приходится констатировать отсутствие республиканских законов «О социальной защите инвалидов», «О социальном обслуживании граждан пожилого возраста и инвалидов», «О ветеранах».</w:t>
      </w:r>
    </w:p>
    <w:p w:rsidR="00282416" w:rsidRDefault="00282416" w:rsidP="00282416">
      <w:pPr>
        <w:pStyle w:val="a3"/>
        <w:spacing w:before="0" w:beforeAutospacing="0" w:after="0" w:afterAutospacing="0"/>
        <w:ind w:firstLine="709"/>
        <w:jc w:val="both"/>
      </w:pPr>
      <w:r>
        <w:t xml:space="preserve"> В пользу разработки названных законов свидетельствуют обращения инвалидов, ветеранов, других граждан, а также результаты парламентских слушаний, заседаний </w:t>
      </w:r>
      <w:r>
        <w:lastRenderedPageBreak/>
        <w:t>Комиссии. Существенное значение будет иметь принятие федерального Закона «О внесении изменений в статью 10 федерального Закона «О ветеранах». В ней расходы, связанные с реализацией прав и льгот ветеранов, разделены между федеральным бюджетом и бюджетами субъектов Российской Федерации. Таким образом, законодательная практика Республики Татарстан нередко предопределяется Законами РФ, что, к сожалению, иногда затрудняет процесс законотворчества в нашей республике.</w:t>
      </w:r>
    </w:p>
    <w:p w:rsidR="00282416" w:rsidRDefault="00282416" w:rsidP="00282416">
      <w:pPr>
        <w:pStyle w:val="a3"/>
        <w:spacing w:before="0" w:beforeAutospacing="0" w:after="0" w:afterAutospacing="0"/>
        <w:ind w:firstLine="709"/>
        <w:jc w:val="both"/>
      </w:pPr>
      <w:r>
        <w:t> Тем не менее, законодательное обеспечение социальных прав граждан республики Госсовет РТ и Комиссия по социальным вопросам и делам молодежи постоянно удерживают в поле зрения. Они со всей ответственностью относятся к её дальнейшей разработке и усовершенствованию.</w:t>
      </w:r>
    </w:p>
    <w:p w:rsidR="00282416" w:rsidRDefault="00282416" w:rsidP="00282416">
      <w:pPr>
        <w:ind w:firstLine="709"/>
        <w:rPr>
          <w:rFonts w:ascii="Times New Roman" w:hAnsi="Times New Roman" w:cs="Times New Roman"/>
          <w:sz w:val="28"/>
          <w:szCs w:val="28"/>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Pr="00E11C14" w:rsidRDefault="00282416" w:rsidP="00282416">
      <w:pPr>
        <w:pStyle w:val="a3"/>
        <w:ind w:firstLine="709"/>
        <w:jc w:val="center"/>
        <w:rPr>
          <w:sz w:val="28"/>
          <w:szCs w:val="28"/>
        </w:rPr>
      </w:pPr>
      <w:r w:rsidRPr="00E11C14">
        <w:rPr>
          <w:rStyle w:val="a4"/>
          <w:sz w:val="28"/>
          <w:szCs w:val="28"/>
        </w:rPr>
        <w:lastRenderedPageBreak/>
        <w:t>O научном сопровождении реформирования АПК в РТ</w:t>
      </w:r>
    </w:p>
    <w:p w:rsidR="00282416" w:rsidRDefault="00282416" w:rsidP="00282416">
      <w:pPr>
        <w:pStyle w:val="a3"/>
        <w:ind w:firstLine="709"/>
        <w:jc w:val="both"/>
      </w:pPr>
      <w:r>
        <w:t xml:space="preserve">М.Г. </w:t>
      </w:r>
      <w:proofErr w:type="spellStart"/>
      <w:r>
        <w:t>Ахмадеев</w:t>
      </w:r>
      <w:proofErr w:type="spellEnd"/>
      <w:r>
        <w:t>, д.э.н., профессор, академик РАЕН, ТИСБИ</w:t>
      </w:r>
    </w:p>
    <w:p w:rsidR="00282416" w:rsidRDefault="00282416" w:rsidP="00282416">
      <w:pPr>
        <w:pStyle w:val="a3"/>
        <w:spacing w:before="0" w:beforeAutospacing="0" w:after="0" w:afterAutospacing="0"/>
        <w:ind w:firstLine="709"/>
        <w:jc w:val="both"/>
      </w:pPr>
      <w:r>
        <w:t xml:space="preserve"> К началу реформирования в агропромышленном комплексе не были разработаны философия, концепция целей, задач и технологий осуществления реформ, не существовали прогнозы их результатов, издержек (экономических, социальных) и иных последствий во времени и пространстве. Научная элита была едина лишь в одном: дальше так жить нельзя. </w:t>
      </w:r>
      <w:proofErr w:type="gramStart"/>
      <w:r>
        <w:t>Однако</w:t>
      </w:r>
      <w:proofErr w:type="gramEnd"/>
      <w:r>
        <w:t xml:space="preserve"> как жить дальше, никто точно не знал. Не было и нет до сих пор единого теоретически обоснованного направления.</w:t>
      </w:r>
    </w:p>
    <w:p w:rsidR="00282416" w:rsidRDefault="00282416" w:rsidP="00282416">
      <w:pPr>
        <w:pStyle w:val="a3"/>
        <w:spacing w:before="0" w:beforeAutospacing="0" w:after="0" w:afterAutospacing="0"/>
        <w:ind w:firstLine="709"/>
        <w:jc w:val="both"/>
      </w:pPr>
      <w:r>
        <w:t>Реформа в АПК началась не с созидания, а с разрушения действующих структур. Эффективность «старого» и «нового» не оценивалась. Наиболее общим теоретическим фундаментом концепции реформирования послужили проблемы и отношения собственности. По мнению некоторых ученых, общенародная собственность и предпринимательство, основанные на государственной собственности, не обеспечили достойного развития народного хозяйства. При отсутствии частной собственности они не могут обеспечить необходимых темпов развития. Теоретический тезис о необходимости реформирования отношений собственности отразился в законе РСФСР «О собственности в РСФСР» (1991г.) В соответствии с Законом собственник по своему усмотрению владеет, пользуется н распоряжается принадлежащим ему имуществом. Определено, что имущество может находиться в частной, государственной, муниципальной собственности, а также в собственности общественных объединений, организаций. Объектами права собственности объявлены земельные участки, имущественные комплексы, здания, сооружения. Оборудование, сырье, материалы, деньги, ценные бумаги, продукты интеллектуального труда и т.д. На собственника возложено бремя, связанное с содержанием принадлежащего ему имущества. Эта позиция Закона была крайне необходима, так как к тому времени стало очевидно, что государство не в состоянии обеспечить ход воспроизводственного процесса из-за отсутствия необходимых средств на содержание находившегося в его собственности имущества.</w:t>
      </w:r>
    </w:p>
    <w:p w:rsidR="00282416" w:rsidRDefault="00282416" w:rsidP="00282416">
      <w:pPr>
        <w:pStyle w:val="a3"/>
        <w:spacing w:before="0" w:beforeAutospacing="0" w:after="0" w:afterAutospacing="0"/>
        <w:ind w:firstLine="709"/>
        <w:jc w:val="both"/>
      </w:pPr>
      <w:r>
        <w:t>Полагая, что в результате разгосударствления и приватизации новые собственники в соответствии с Законом будут нести бремя, связанное с содержанием поступившего в их собственность имущества, реформы предусматривали его перераспределение. Естественно, разгосударствление и приватизация стали основой государственных программ реформирования.</w:t>
      </w:r>
    </w:p>
    <w:p w:rsidR="00282416" w:rsidRDefault="00282416" w:rsidP="00282416">
      <w:pPr>
        <w:pStyle w:val="a3"/>
        <w:spacing w:before="0" w:beforeAutospacing="0" w:after="0" w:afterAutospacing="0"/>
        <w:ind w:firstLine="709"/>
        <w:jc w:val="both"/>
      </w:pPr>
      <w:r>
        <w:t>Реформирование в АПК осуществлялось в общем ключе. Основным видом собственности в сельском хозяйстве была и остается земля, поэтому реформирование связывалось с решением целого ряда проблем земельных отношений, изменением состава землевладельцев, собственников земли. Поскольку практически все земли были в собственности государства (общенародная собственность) или находились в бессрочном пользовании колхозов, использовались населением для подсобных хозяйств, садов, огородов, дачного строительства, естественно, имелся лишь один путь реформирования - изменение в составе собственников и пользователей земли.</w:t>
      </w:r>
    </w:p>
    <w:p w:rsidR="00282416" w:rsidRDefault="00282416" w:rsidP="00282416">
      <w:pPr>
        <w:pStyle w:val="a3"/>
        <w:spacing w:before="0" w:beforeAutospacing="0" w:after="0" w:afterAutospacing="0"/>
        <w:ind w:firstLine="709"/>
        <w:jc w:val="both"/>
      </w:pPr>
      <w:r>
        <w:t> В работе «Об аграрной реформе в России» («Сельская жизнь», 28 июня 1997г.) академик Никонов А.А. обосновал причины, побуждающие к реформированию.</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Сельское хозяйство затратное, потребляет на единицу конечного продукта в 2-3 раза больше энергии, чем в любой развитой стране.</w:t>
      </w:r>
    </w:p>
    <w:p w:rsidR="00282416" w:rsidRDefault="00282416" w:rsidP="00282416">
      <w:pPr>
        <w:pStyle w:val="a3"/>
        <w:spacing w:before="0" w:beforeAutospacing="0" w:after="0" w:afterAutospacing="0"/>
        <w:ind w:firstLine="709"/>
        <w:jc w:val="both"/>
      </w:pPr>
      <w:r>
        <w:t>Низкая производительность при отставании от развитых стран более чем в 5 раз.</w:t>
      </w:r>
    </w:p>
    <w:p w:rsidR="00282416" w:rsidRDefault="00282416" w:rsidP="00282416">
      <w:pPr>
        <w:pStyle w:val="a3"/>
        <w:spacing w:before="0" w:beforeAutospacing="0" w:after="0" w:afterAutospacing="0"/>
        <w:ind w:firstLine="709"/>
        <w:jc w:val="both"/>
      </w:pPr>
      <w:r>
        <w:t>Экстенсивный характер развития, биоклиматический потенциал и биологические возможности выведенных отечественными селекционерами сортов используется на 35-40%.</w:t>
      </w:r>
    </w:p>
    <w:p w:rsidR="00282416" w:rsidRDefault="00282416" w:rsidP="00282416">
      <w:pPr>
        <w:pStyle w:val="a3"/>
        <w:spacing w:before="0" w:beforeAutospacing="0" w:after="0" w:afterAutospacing="0"/>
        <w:ind w:firstLine="709"/>
        <w:jc w:val="both"/>
      </w:pPr>
      <w:r>
        <w:lastRenderedPageBreak/>
        <w:t>Сельское хозяйство дефицитное, не покрывает внутренние потребности в продовольствии, объемы импорта зерна и других продуктов достигают недопустимых размеров.</w:t>
      </w:r>
    </w:p>
    <w:p w:rsidR="00282416" w:rsidRDefault="00282416" w:rsidP="00282416">
      <w:pPr>
        <w:pStyle w:val="a3"/>
        <w:spacing w:before="0" w:beforeAutospacing="0" w:after="0" w:afterAutospacing="0"/>
        <w:ind w:firstLine="709"/>
        <w:jc w:val="both"/>
      </w:pPr>
      <w:r>
        <w:t>Сельское хозяйство разрушительно для экосистем - потеряно до 40% гумуса на уникальных российских черноземах, большая часть земель подверглась эрозии и пустует.</w:t>
      </w:r>
    </w:p>
    <w:p w:rsidR="00282416" w:rsidRDefault="00282416" w:rsidP="00282416">
      <w:pPr>
        <w:pStyle w:val="a3"/>
        <w:spacing w:before="0" w:beforeAutospacing="0" w:after="0" w:afterAutospacing="0"/>
        <w:ind w:firstLine="709"/>
        <w:jc w:val="both"/>
      </w:pPr>
      <w:r>
        <w:t>Разрыв между нашей страной и развитыми зарубежными странами по основных экономическим показателям не сокращается, а возрастает.</w:t>
      </w:r>
    </w:p>
    <w:p w:rsidR="00282416" w:rsidRDefault="00282416" w:rsidP="00282416">
      <w:pPr>
        <w:pStyle w:val="a3"/>
        <w:spacing w:before="0" w:beforeAutospacing="0" w:after="0" w:afterAutospacing="0"/>
        <w:ind w:firstLine="709"/>
        <w:jc w:val="both"/>
      </w:pPr>
      <w:r>
        <w:t> Каждый из этих пунктов может быть частично принят или частично отвергнут.</w:t>
      </w:r>
    </w:p>
    <w:p w:rsidR="00282416" w:rsidRDefault="00282416" w:rsidP="00282416">
      <w:pPr>
        <w:pStyle w:val="a3"/>
        <w:spacing w:before="0" w:beforeAutospacing="0" w:after="0" w:afterAutospacing="0"/>
        <w:ind w:firstLine="709"/>
        <w:jc w:val="both"/>
      </w:pPr>
      <w:r>
        <w:t>Да, сельское хозяйство в нашей стране было затратным, н это составило теоретическую основу реформирования. Но за время реформ его характер не изменился. Не повысилась н производительность труда. Не сократился разрыв между нашей страной н развитыми странами, нет оснований к тому, что в ближайшие 10 лет он будет сокращаться. Ранее существовавшая достаточно мощная материально-техническая база села в значительной мере разрушена, машинно-тракторный парк устарел н не в состоянии выполнять необходимые объемы сельскохозяйственных работ. В ближайшие годы по причине нарушения агротехнических сроков возделывания культур можно ожидать дальнейшего снижения урожайности, валовых сборов, потери значительной части продукции при уборке.</w:t>
      </w:r>
    </w:p>
    <w:p w:rsidR="00282416" w:rsidRDefault="00282416" w:rsidP="00282416">
      <w:pPr>
        <w:pStyle w:val="a3"/>
        <w:spacing w:before="0" w:beforeAutospacing="0" w:after="0" w:afterAutospacing="0"/>
        <w:ind w:firstLine="709"/>
        <w:jc w:val="both"/>
      </w:pPr>
      <w:r>
        <w:t> Следует согласиться, что сельское хозяйство шло по экстенсивному пути развития н недостаточно использовало биоклиматический потенциал. Однако за годы реформирования уровень интенсивность сельскохозяйственного производства значительно снизился, здесь реформа дала лишь негативные результаты.</w:t>
      </w:r>
    </w:p>
    <w:p w:rsidR="00282416" w:rsidRDefault="00282416" w:rsidP="00282416">
      <w:pPr>
        <w:pStyle w:val="a3"/>
        <w:spacing w:before="0" w:beforeAutospacing="0" w:after="0" w:afterAutospacing="0"/>
        <w:ind w:firstLine="709"/>
        <w:jc w:val="both"/>
      </w:pPr>
      <w:r>
        <w:t xml:space="preserve"> Да, сельское хозяйство было дефицитным, страна возила зерно и другие продукты. Теперь она продолжает возить зерно и другие продукты даже тогда, когда они есть на внутреннем рынке, у наших отечественных товаропроизводителей. Политика рыночной экономики проводится в ущерб собственному </w:t>
      </w:r>
      <w:proofErr w:type="spellStart"/>
      <w:r>
        <w:t>товаропроизводству</w:t>
      </w:r>
      <w:proofErr w:type="spellEnd"/>
      <w:r>
        <w:t>; закупки за рубежом дают возможность увеличить число рабочих мест за пределами отечества н сократить внутреннее производство. Чем мы займем своего сельского товаропроизводителя, если будем расширять импорт продуктов по демпинговым ценам? Ведь плата за сельскохозяйственный труд достигла размера, не позволяющего осуществлять простое воспроизводство рабочей силы.</w:t>
      </w:r>
    </w:p>
    <w:p w:rsidR="00282416" w:rsidRDefault="00282416" w:rsidP="00282416">
      <w:pPr>
        <w:pStyle w:val="a3"/>
        <w:spacing w:before="0" w:beforeAutospacing="0" w:after="0" w:afterAutospacing="0"/>
        <w:ind w:firstLine="709"/>
        <w:jc w:val="both"/>
      </w:pPr>
      <w:r>
        <w:t> Сельское хозяйство не обеспечивало в полной мере сохранение плодородия почвы. Но в ходе реформирования произошло катастрофическое падение ресурсного потенциала. Земли не получают даже прежних объемов органических н минеральных удобрений. Значительная часть земельных угодий перестала обрабатываться, пашня зарастает сорняками, противоэрозийные работы сокращены. В связи со значительным уменьшением поголовья скота снижается внесение органических удобрений.</w:t>
      </w:r>
    </w:p>
    <w:p w:rsidR="00282416" w:rsidRDefault="00282416" w:rsidP="00282416">
      <w:pPr>
        <w:pStyle w:val="a3"/>
        <w:spacing w:before="0" w:beforeAutospacing="0" w:after="0" w:afterAutospacing="0"/>
        <w:ind w:firstLine="709"/>
        <w:jc w:val="both"/>
      </w:pPr>
      <w:r>
        <w:t> За годы реформ снизилось и качество жизни, возросла смертность. Аграрную реформу надо рассматривать как неизбежный эволюционный неограниченный сроками процесс. Реформирование - это развитие, совершенствование, движение к цели. Цели меняются - реформирование не прекращается. Но и этот бесспорный тезис был нарушен в процессе реформирования. О результатах реализации программы аграрной реформы в РФ написаны научные труды, журнальные и газетные статьи; проблемам реформирования были посвящены научные конференции и рабочие совещания; в Министерстве сельского хозяйства и продовольствия России функционирует Совет по проблемам аграрной политики. Однако позитивные изменения представляются всеми как желаемый результат отдаленной перспективы. Отрицательные последствия реформирования, выразившиеся в невиданном даже в годы Великой Отечественной войны спаде производства и разрушении ресурсного потенциала села, ощущает не только его жители, но и все население страны.</w:t>
      </w:r>
    </w:p>
    <w:p w:rsidR="00282416" w:rsidRDefault="00282416" w:rsidP="00282416">
      <w:pPr>
        <w:pStyle w:val="a3"/>
        <w:spacing w:before="0" w:beforeAutospacing="0" w:after="0" w:afterAutospacing="0"/>
        <w:ind w:firstLine="709"/>
        <w:jc w:val="both"/>
      </w:pPr>
      <w:r>
        <w:t xml:space="preserve">Реформы были направлены по пути так называемых институциональных преобразований, изменения отношений собственности, реорганизации ранее </w:t>
      </w:r>
      <w:r>
        <w:lastRenderedPageBreak/>
        <w:t>существовавших далеко не идеальных сельскохозяйственных предприятий в виде колхозов и совхозов в предприятия новых организационно-правовых форм.</w:t>
      </w:r>
    </w:p>
    <w:p w:rsidR="00282416" w:rsidRDefault="00282416" w:rsidP="00282416">
      <w:pPr>
        <w:pStyle w:val="a3"/>
        <w:spacing w:before="0" w:beforeAutospacing="0" w:after="0" w:afterAutospacing="0"/>
        <w:ind w:firstLine="709"/>
        <w:jc w:val="both"/>
      </w:pPr>
      <w:r>
        <w:t>Конец 1991г. ознаменовался Указом Президента Российской Федерации «О неотложных мерах по осуществлению земельной реформы в РСФСР», постановлениями правительства Российской Федерации «О реформировании системы государственного управления агропромышленным комплексом Российской Федерации», «О порядке реорганизации колхозов и совхозов» и последующими нормативными актами, определившими направления и этапы жесткого реформирования. Достаточного научного обоснования и сопровождения реформирования не имело. Цель была одна - сломать сложившуюся организационно-экономическую структуру и на ее основе попытаться создать иную, отвечающую общим задачам реформирования народного хозяйства.</w:t>
      </w:r>
    </w:p>
    <w:p w:rsidR="00282416" w:rsidRDefault="00282416" w:rsidP="00282416">
      <w:pPr>
        <w:pStyle w:val="a3"/>
        <w:spacing w:before="0" w:beforeAutospacing="0" w:after="0" w:afterAutospacing="0"/>
        <w:ind w:firstLine="709"/>
        <w:jc w:val="both"/>
      </w:pPr>
      <w:r>
        <w:t>Введенный в действие Закон РСФСР «О предприятиях и предпринимательской деятельности» не был адаптирован к специфическим условиям организации производства в сфере агропромышленного комплекса. Он предусматривал следующие общие организационно-правовые формы предприятий: государственное с имуществом, находящимся в хозяйственном ведении предприятия в лице трудового коллектива; муниципальное; индивидуальное (семейное); частное; полное товарищество; смешанное товарищество с ограниченной ответственностью; акционерное общество закрытого типа; акционерное общество открытого типа. Реформируемые сельскохозяйственные предприятия не имели возможности обоснованно избрать ту или иную организационно-правовую форму как из-за собственной неподготовленности, так н в связи с отсутствием научно-обоснованных рекомендаций, позволяющих выявить преимущества н недостатки организационно-правовых форм.</w:t>
      </w:r>
    </w:p>
    <w:p w:rsidR="00282416" w:rsidRDefault="00282416" w:rsidP="00282416">
      <w:pPr>
        <w:pStyle w:val="a3"/>
        <w:spacing w:before="0" w:beforeAutospacing="0" w:after="0" w:afterAutospacing="0"/>
        <w:ind w:firstLine="709"/>
        <w:jc w:val="both"/>
      </w:pPr>
      <w:r>
        <w:t>Поспешность, с которой производилось реформирование, не имеет аналогов. Результативность процесса определялась не показателями эффективности производства, а численностью реформированных хозяйств. По состоянию на 1 января 1993г. (то есть за первый год реформ) было перерегистрировано 77% колхозов и совхозов. Сохранили свой статус 6990 колхозов и совхозов, что составляет 35% числа перерегистрированных (19719). На 1 января 1994г. процесс реорганизации колхозов и совхозов охватил 24344 хозяйства, что составило 95% их наличия.</w:t>
      </w:r>
    </w:p>
    <w:p w:rsidR="00282416" w:rsidRDefault="00282416" w:rsidP="00282416">
      <w:pPr>
        <w:pStyle w:val="a3"/>
        <w:spacing w:before="0" w:beforeAutospacing="0" w:after="0" w:afterAutospacing="0"/>
        <w:ind w:firstLine="709"/>
        <w:jc w:val="both"/>
      </w:pPr>
      <w:r>
        <w:t xml:space="preserve">По данным члена-корреспондента </w:t>
      </w:r>
      <w:proofErr w:type="spellStart"/>
      <w:r>
        <w:t>Россельхозакадемии</w:t>
      </w:r>
      <w:proofErr w:type="spellEnd"/>
      <w:r>
        <w:t xml:space="preserve"> С.Н. Волкова, средние размеры пашни одного землевладения (землепользования) составляют для крестьянских хозяйств н ассоциаций крестьянских хозяйств 16-30 га, акционерных обществ - около 4 </w:t>
      </w:r>
      <w:proofErr w:type="spellStart"/>
      <w:proofErr w:type="gramStart"/>
      <w:r>
        <w:t>тыс.га</w:t>
      </w:r>
      <w:proofErr w:type="spellEnd"/>
      <w:r>
        <w:t xml:space="preserve"> ,</w:t>
      </w:r>
      <w:proofErr w:type="gramEnd"/>
      <w:r>
        <w:t xml:space="preserve"> сельскохозяйственных кооперативов - 2,8 </w:t>
      </w:r>
      <w:proofErr w:type="spellStart"/>
      <w:r>
        <w:t>тыс.га</w:t>
      </w:r>
      <w:proofErr w:type="spellEnd"/>
      <w:r>
        <w:t xml:space="preserve">, колхозов, включая рыболовецкие, - 3,4 </w:t>
      </w:r>
      <w:proofErr w:type="spellStart"/>
      <w:r>
        <w:t>тыс.га</w:t>
      </w:r>
      <w:proofErr w:type="spellEnd"/>
      <w:r>
        <w:t xml:space="preserve">, государственных муниципальных предприятий - 2,6 </w:t>
      </w:r>
      <w:proofErr w:type="spellStart"/>
      <w:r>
        <w:t>тыс.га</w:t>
      </w:r>
      <w:proofErr w:type="spellEnd"/>
      <w:r>
        <w:t>, подсобных н прочих предприятий -250 - 700 га.</w:t>
      </w:r>
    </w:p>
    <w:p w:rsidR="00282416" w:rsidRDefault="00282416" w:rsidP="00282416">
      <w:pPr>
        <w:pStyle w:val="a3"/>
        <w:spacing w:before="0" w:beforeAutospacing="0" w:after="0" w:afterAutospacing="0"/>
        <w:ind w:firstLine="709"/>
        <w:jc w:val="both"/>
      </w:pPr>
      <w:r>
        <w:t>Теоретический подход к формированию многоукладной экономики при реализации его на практике обусловил появление хозяйств, основанных на различных формах собственности н определивших свой специфический организационно-правовой статус.</w:t>
      </w:r>
    </w:p>
    <w:p w:rsidR="00282416" w:rsidRDefault="00282416" w:rsidP="00282416">
      <w:pPr>
        <w:pStyle w:val="a3"/>
        <w:spacing w:before="0" w:beforeAutospacing="0" w:after="0" w:afterAutospacing="0"/>
        <w:ind w:firstLine="709"/>
        <w:jc w:val="both"/>
      </w:pPr>
      <w:r>
        <w:t xml:space="preserve"> Между формами собственности, лежащими в основе создаваемых в результате реформирования предприятий, и их правовым статусом прослеживается связь. Суть ее в том, что по мере укрупнения предприятия возрастает уровень обобществления собственности по цепочке: </w:t>
      </w:r>
      <w:r>
        <w:rPr>
          <w:rStyle w:val="a4"/>
        </w:rPr>
        <w:t xml:space="preserve">крестьянское семейное хозяйство ® товарищество ® кооператив ® акционерное общество. </w:t>
      </w:r>
      <w:r>
        <w:t>И наоборот, разукрупнение в процессе реформирования предприятий, создание на их основе мелких самостоятельных единиц ведет к снижению уровня обобществления собственности.</w:t>
      </w:r>
    </w:p>
    <w:p w:rsidR="00282416" w:rsidRDefault="00282416" w:rsidP="00282416">
      <w:pPr>
        <w:pStyle w:val="a3"/>
        <w:spacing w:before="0" w:beforeAutospacing="0" w:after="0" w:afterAutospacing="0"/>
        <w:ind w:firstLine="709"/>
        <w:jc w:val="both"/>
      </w:pPr>
      <w:r>
        <w:t xml:space="preserve"> Частная собственность, лежащая в основе многих предприятий, не перестает оставаться таковой по мере укрупнения предприятий н трансформации их организационно-правового статуса. Имущество двух или нескольких лиц, создающих предприятия для осуществления предпринимательской деятельности, образуют общую собственность, которая может быть разделена на доли или быть совместной. Так, имущество колхозов и совхозов было подразделено на доли (имущественный пай) н определено право </w:t>
      </w:r>
      <w:r>
        <w:lastRenderedPageBreak/>
        <w:t xml:space="preserve">собственника доли проводить соответствующие операции с ней. Реализация этого права на практике приводит к расчленению предприятия. обособлению мелких предприятий. такие процессы обусловливают целый спектр характерных изменений в сфере хозяйственной деятельности. Разукрупнение предприятий ведет к соответствующим изменениям </w:t>
      </w:r>
      <w:proofErr w:type="spellStart"/>
      <w:r>
        <w:t>ресурсопотребления</w:t>
      </w:r>
      <w:proofErr w:type="spellEnd"/>
      <w:r>
        <w:t xml:space="preserve"> и эффективности хозяйствования.</w:t>
      </w:r>
    </w:p>
    <w:p w:rsidR="00282416" w:rsidRDefault="00282416" w:rsidP="00282416">
      <w:pPr>
        <w:pStyle w:val="a3"/>
        <w:spacing w:before="0" w:beforeAutospacing="0" w:after="0" w:afterAutospacing="0"/>
        <w:ind w:firstLine="709"/>
        <w:jc w:val="both"/>
      </w:pPr>
      <w:r>
        <w:t xml:space="preserve"> Теоретически обосновано и подтверждено практикой, что таких ресурсов, как техника, требуется значительно больше при уменьшении размеров землепользования, к тому же значительно падает эффективность </w:t>
      </w:r>
      <w:proofErr w:type="spellStart"/>
      <w:r>
        <w:t>машиноиспользования</w:t>
      </w:r>
      <w:proofErr w:type="spellEnd"/>
      <w:r>
        <w:t xml:space="preserve"> из-за недогрузки машин в течении года, сезона работ. Возникают дополнительные затраты сопутствующих ресурсов, связанных с обеспечением </w:t>
      </w:r>
      <w:proofErr w:type="spellStart"/>
      <w:r>
        <w:t>машиноиспользования</w:t>
      </w:r>
      <w:proofErr w:type="spellEnd"/>
      <w:r>
        <w:t>, строительством пунктов технического обслуживания, гаражей, стоянок, заправочных пунктов и т.д.; усложняется система инженерно-технического обеспечения, увеличивается штат обслуживающего персонала. Происходят изменения в обеспечении другими ресурсами, связанными с последующей переработкой и транспортировкой производимой продукции.</w:t>
      </w:r>
    </w:p>
    <w:p w:rsidR="00282416" w:rsidRDefault="00282416" w:rsidP="00282416">
      <w:pPr>
        <w:pStyle w:val="a3"/>
        <w:spacing w:before="0" w:beforeAutospacing="0" w:after="0" w:afterAutospacing="0"/>
        <w:ind w:firstLine="709"/>
        <w:jc w:val="both"/>
      </w:pPr>
      <w:r>
        <w:t xml:space="preserve"> Стимулирование образования слоя мелких собственников в АПК связано с реализацией концепций ряда экономистов о развитии крестьянских (фермерских) хозяйств, преувеличением из значимости в обеспечении страны продовольствием. Лозунги типа «фермер накормит страну» были подкреплены планами массовой </w:t>
      </w:r>
      <w:proofErr w:type="spellStart"/>
      <w:r>
        <w:t>фермеризации</w:t>
      </w:r>
      <w:proofErr w:type="spellEnd"/>
      <w:r>
        <w:t xml:space="preserve"> </w:t>
      </w:r>
      <w:proofErr w:type="gramStart"/>
      <w:r>
        <w:t>( к</w:t>
      </w:r>
      <w:proofErr w:type="gramEnd"/>
      <w:r>
        <w:t xml:space="preserve"> счастью, несбывшимися).</w:t>
      </w:r>
    </w:p>
    <w:p w:rsidR="00282416" w:rsidRDefault="00282416" w:rsidP="00282416">
      <w:pPr>
        <w:pStyle w:val="a3"/>
        <w:spacing w:before="0" w:beforeAutospacing="0" w:after="0" w:afterAutospacing="0"/>
        <w:ind w:firstLine="709"/>
        <w:jc w:val="both"/>
      </w:pPr>
      <w:r>
        <w:t xml:space="preserve">Трудно поверить, что ученые не осознавали истинную роль фермерства. Фермерство могло иметь месть в нашей стране </w:t>
      </w:r>
      <w:proofErr w:type="gramStart"/>
      <w:r>
        <w:t>в период</w:t>
      </w:r>
      <w:proofErr w:type="gramEnd"/>
      <w:r>
        <w:t xml:space="preserve"> предшествующий коллективизации, оно могло существовать вместо коллективизации как один из приемлемых путей развития сельского хозяйства в 20-30-е годы. Но фермерство в массовом масштабе не соответствует развитию производительных сил АПК конца ХХ в. Для этого периода характерен расцвет крупных торговых хозяйств, которые должны оставить место в сфере производства и нишу на рынке для средних и мелких. В наши дни фермерство может быть представлено как сектор в структуре товаропроизводителей сельхозпродукции, но не как основной кормилец.</w:t>
      </w:r>
    </w:p>
    <w:p w:rsidR="00282416" w:rsidRDefault="00282416" w:rsidP="00282416">
      <w:pPr>
        <w:pStyle w:val="a3"/>
        <w:spacing w:before="0" w:beforeAutospacing="0" w:after="0" w:afterAutospacing="0"/>
        <w:ind w:firstLine="709"/>
        <w:jc w:val="both"/>
      </w:pPr>
      <w:r>
        <w:t> Рост значимости фермерских и крестьянских подворий в настоящее время обусловлен суровой необходимостью выживания в условиях затяжного кризиса, охватившего страну. По мере выхода из кризиса продукция фермерских и личных хозяйств населения частично потеряет свою значимость в общем объеме производимой продукции в сельском хозяйстве. В связи с чрезмерно низкой производительностью, отсутствием средств механизации, исключительно тяжелыми условиями труда, ведущими к самоуничтожению трудовых ресурсов села, мелкие фермерские хозяйства, личные хозяйства населения, садово-огородное производство значительно сократят уровень товарности и будут служить для удовлетворения потребностей их владельцев при условии оживления деятельности крупных товарных производств.</w:t>
      </w:r>
    </w:p>
    <w:p w:rsidR="00282416" w:rsidRDefault="00282416" w:rsidP="00282416">
      <w:pPr>
        <w:pStyle w:val="a3"/>
        <w:spacing w:before="0" w:beforeAutospacing="0" w:after="0" w:afterAutospacing="0"/>
        <w:ind w:firstLine="709"/>
        <w:jc w:val="both"/>
      </w:pPr>
      <w:r>
        <w:t xml:space="preserve">В последние годы характер </w:t>
      </w:r>
      <w:proofErr w:type="spellStart"/>
      <w:r>
        <w:t>фермеризации</w:t>
      </w:r>
      <w:proofErr w:type="spellEnd"/>
      <w:r>
        <w:t xml:space="preserve"> деформирован. Крупные хозяйства, стремясь использовать несовершенство законодательной базы и временные льготы, реорганизуются в крестьянские (фермерские) хозяйства с большой численностью работников. При этом реализуются преимущества крупных хозяйств, сохраняется их целостность и в то же время используются льготы, предоставляемые крестьянским (фермерским) хозяйствам. Это попытка предотвратить раздел крупных хозяйств. Собственники земельных долей и имущественных паев не желают выделятся для самостоятельного хозяйствования, напротив, выражают желание не разрушать сложившиеся производственные структуры. Эти действия соответствуют высказыванию Пьера Леру, использованному для выражения сути аграрной реформы в России в 90-е годы ее вдохновителями: «Изменяться, сохраняясь, или продолжаться, меняясь, - вот что поистине составляет нормальную жизнь человека и, следовательно, прогресс».</w:t>
      </w:r>
    </w:p>
    <w:p w:rsidR="00282416" w:rsidRDefault="00282416" w:rsidP="00282416">
      <w:pPr>
        <w:pStyle w:val="a3"/>
        <w:spacing w:before="0" w:beforeAutospacing="0" w:after="0" w:afterAutospacing="0"/>
        <w:ind w:firstLine="709"/>
        <w:jc w:val="both"/>
      </w:pPr>
      <w:r>
        <w:t xml:space="preserve">Многие постигли науку изменяться, сохраняясь, при проведении в жизнь сомнительных в научном отношении концепций и мер. В работах по научному сопровождению реформ утверждают, что суть аграрной реформы состоит в комплексном </w:t>
      </w:r>
      <w:r>
        <w:lastRenderedPageBreak/>
        <w:t>изменении всей системы аграрных отношений, включая собственность на землю и другие средства производства, системы ведения хозяйства и формы хозяйствования. Одна из таких работ - двухтомник «Приватизация земли и реорганизация сельскохозяйственных предприятий в России», изданный в США в 1995 г. огромным тиражом. Во вступительном слове подчеркнуто, что в книге описывается сущность нижегородской модели реформирования и что она является практическим руководством по реорганизации сельскохозяйственных предприятий. Б. Немцов во вступительном слове отметил, что никакого эксперимента в Нижнем Новгороде нет, а упомянутая программа приватизации земли и реорганизации сельскохозяйственных предприятий разработана группой специалистов Аграрного института при содействии консультантов Международной финансовой корпорации и фонда «ноу-хау» Великобритании.</w:t>
      </w:r>
    </w:p>
    <w:p w:rsidR="00282416" w:rsidRDefault="00282416" w:rsidP="00282416">
      <w:pPr>
        <w:pStyle w:val="a3"/>
        <w:spacing w:before="0" w:beforeAutospacing="0" w:after="0" w:afterAutospacing="0"/>
        <w:ind w:firstLine="709"/>
        <w:jc w:val="both"/>
      </w:pPr>
      <w:r>
        <w:t> В марте 1994г. премьер-министр правительства российской Федерации В. Черномырдин, присутствовавший на аукционе в колхозе имени 60-летия Октября, сказал по поводу нижегородской модели: «Сегодня рождается национальная российская программа реформирования аграрного сектора. Мы ее поддержим!»</w:t>
      </w:r>
    </w:p>
    <w:p w:rsidR="00282416" w:rsidRDefault="00282416" w:rsidP="00282416">
      <w:pPr>
        <w:pStyle w:val="a3"/>
        <w:spacing w:before="0" w:beforeAutospacing="0" w:after="0" w:afterAutospacing="0"/>
        <w:ind w:firstLine="709"/>
        <w:jc w:val="both"/>
      </w:pPr>
      <w:r>
        <w:t> Щедрое финансирование в мировой рыночной экономике всегда связано с материальной и иной формой заинтересованности меценатов в результативности вкладываемых средств. Поскольку в результате реформирования АПК Россия потеряла продовольственную независимость и стала рынком сбыта сельскохозяйственной продукции сомнительного качества некоторых стран, видимо, это и было одной из задач, решаемых при помощи осуществления упомянутой программы приватизации. Авторы труда обозначили задачу: «Обеспечить переход земли в частную собственность и распространение частных методов ведения хозяйства». И далее: «Хотя собственность перешла от государства к коллективу, она не перешла от коллектива к частным лицам. Поэтому задача проведения подлинной приватизации все еще не решена».</w:t>
      </w:r>
    </w:p>
    <w:p w:rsidR="00282416" w:rsidRDefault="00282416" w:rsidP="00282416">
      <w:pPr>
        <w:pStyle w:val="a3"/>
        <w:spacing w:before="0" w:beforeAutospacing="0" w:after="0" w:afterAutospacing="0"/>
        <w:ind w:firstLine="709"/>
        <w:jc w:val="both"/>
      </w:pPr>
      <w:r>
        <w:t> Отсюда вытекает и программа реорганизации: создать такие законодательные основы, которые определили бы механизм вступления собственников в свои права. Программа разработана в соответствии с вышедшими постановлениями правительства РФ, то есть на положения по приватизации земли и реорганизации сельскохозяйственных предприятий России дан своеобразный госзаказ. Методика имеет одно направление: реорганизовать сложившиеся предприятия в иные организационно-правовые формы, расчленить, разукрупнить их, выделив каждому работающему или имеющему отношение к хозяйству имущественный пай и земельную долю.</w:t>
      </w:r>
    </w:p>
    <w:p w:rsidR="00282416" w:rsidRDefault="00282416" w:rsidP="00282416">
      <w:pPr>
        <w:pStyle w:val="a3"/>
        <w:spacing w:before="0" w:beforeAutospacing="0" w:after="0" w:afterAutospacing="0"/>
        <w:ind w:firstLine="709"/>
        <w:jc w:val="both"/>
      </w:pPr>
      <w:r>
        <w:t xml:space="preserve"> То, что такая методика кому-то крайне необходима, подтверждает обнародованная в 1994г. аналитическая записка </w:t>
      </w:r>
      <w:proofErr w:type="gramStart"/>
      <w:r>
        <w:t>« О</w:t>
      </w:r>
      <w:proofErr w:type="gramEnd"/>
      <w:r>
        <w:t xml:space="preserve"> необходимости срочного, до весеннего сева, разделения акционерных обществ и колхозов на небольшие коллективные крестьянские хозяйства (товарищества)», составленная Аналитическим центром по социально-экономической политике Администрации Президента Российской Федерации.</w:t>
      </w:r>
    </w:p>
    <w:p w:rsidR="00282416" w:rsidRDefault="00282416" w:rsidP="00282416">
      <w:pPr>
        <w:pStyle w:val="a3"/>
        <w:spacing w:before="0" w:beforeAutospacing="0" w:after="0" w:afterAutospacing="0"/>
        <w:ind w:firstLine="709"/>
        <w:jc w:val="both"/>
      </w:pPr>
      <w:r>
        <w:t>Учитывая, что колхозы, совхозы, преобразованные в акционерные общества и другие организационно-правовые формы, остались достаточно крупными предприятиями с численностью работающих более 500 человек, и в них, как указывается в аналитической записке, фактически не изменились отношения собственности и не возникла новая мотивация к труду, авторы записки задают вопрос: «Чем грозит сохранение акционерных обществ в нынешнем виде</w:t>
      </w:r>
      <w:proofErr w:type="gramStart"/>
      <w:r>
        <w:t>? »</w:t>
      </w:r>
      <w:proofErr w:type="gramEnd"/>
      <w:r>
        <w:t xml:space="preserve"> И отвечают: «Назревает социальный конфликт, сельское население поддерживает популистские лозунги лидеров аграрной и коммунистической партий; работники недовольны политикой федеральной власти». Предложено разукрупнить сельскохозяйственные предприятия, разработав четкую процедуру процесса выхода предприятия с земельным наделом и имущественным паем.</w:t>
      </w:r>
    </w:p>
    <w:p w:rsidR="00282416" w:rsidRDefault="00282416" w:rsidP="00282416">
      <w:pPr>
        <w:pStyle w:val="a3"/>
        <w:spacing w:before="0" w:beforeAutospacing="0" w:after="0" w:afterAutospacing="0"/>
        <w:ind w:firstLine="709"/>
        <w:jc w:val="both"/>
      </w:pPr>
      <w:r>
        <w:t> Для грамотного решения указанных проблем и требовалась упомянутая методика по приватизации земли и реорганизации сельскохозяйственных предприятий России. Она должна была подкрепить стратегическую линию реформирования оставшихся крупных сельскохозяйственных предприятий.</w:t>
      </w:r>
    </w:p>
    <w:p w:rsidR="00282416" w:rsidRDefault="00282416" w:rsidP="00282416">
      <w:pPr>
        <w:pStyle w:val="a3"/>
        <w:spacing w:before="0" w:beforeAutospacing="0" w:after="0" w:afterAutospacing="0"/>
        <w:ind w:firstLine="709"/>
        <w:jc w:val="both"/>
      </w:pPr>
      <w:r>
        <w:lastRenderedPageBreak/>
        <w:t xml:space="preserve">Как известно, в результате реформирования созданные товарищества с ограниченной ответственностью, акционерные общества, акционерные общества закрытого типа, общества с ограниченной ответственностью </w:t>
      </w:r>
      <w:proofErr w:type="gramStart"/>
      <w:r>
        <w:t>( а</w:t>
      </w:r>
      <w:proofErr w:type="gramEnd"/>
      <w:r>
        <w:t xml:space="preserve"> их около 7 тыс.) остались достаточно крупными, так как действовавшие на момент перерегистрации нормативно-правовые документы не ограничивали численность участников этих формирований. Федеральный закон </w:t>
      </w:r>
      <w:proofErr w:type="gramStart"/>
      <w:r>
        <w:t>« Об</w:t>
      </w:r>
      <w:proofErr w:type="gramEnd"/>
      <w:r>
        <w:t xml:space="preserve"> обществах с ограниченной ответственностью» (принят Государственной думой 14 января 1998 г. и одобрен Советом Федераций 28 января 1998г.) подписан Б. Ельциным и введен в действие с 1 марта 1998г. Законом определены общие правовые положения ООО; особенности порядка создания, реорганизации и ликвидации обществ в не которых сферах, в том числе в сельском хозяйстве, должны быть дополнительно определены федеральными законами. Пока их нет, они в проектах, каждый вправе высказать свое видение дальнейшего развития законотворческой деятельности.</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Доктор экономических наук, профессор В. Узун (Всероссийский институт аграрных проблем и информатики) считает правильным, когда устанавливается максимальная численность участников ООО 50 человек. На его взгляд, с численностью 500, 1000 работников мало чем отличается от колхоза; если же хозяйство будет иметь небольшую численность учредителей, управление упростится, ответственность повысится. Не согласен профессор лишь со сроками, которыми было провести реорганизацию (несколько месяцев). В такие сроки можно лишь формально переименовать ТОО и ООО в сельскохозяйственные производственные кооперативные, которые практически не отличаются от колхозов. Временные рамки надо всегда надо всегда устанавливать ради цели. Поспешность в этом случае не позволяет выполнить главную задачу -уменьшить численность работающих до 50 человек. Другое дело 1992г.: сжатые сроки реорганизации можно объяснить необходимостью передачи собственности на землю и имущества государства членам сельхозпредприятий; ведь в 1991г. эта собственность уже не была государственной, но еще не стала частной или коллективной.</w:t>
      </w:r>
    </w:p>
    <w:p w:rsidR="00282416" w:rsidRDefault="00282416" w:rsidP="00282416">
      <w:pPr>
        <w:pStyle w:val="a3"/>
        <w:spacing w:before="0" w:beforeAutospacing="0" w:after="0" w:afterAutospacing="0"/>
        <w:ind w:firstLine="709"/>
        <w:jc w:val="both"/>
      </w:pPr>
      <w:r>
        <w:t xml:space="preserve"> Можно принять стремление скорее разделаться с государственной собственностью, я затем постепенно проводить остальные этапы реорганизации, рекомендуя те или иные организационно-правовые формы, обеспечивающие сокращение численности участников и концентрацию имущественных паев и земельных долей в руках группы активных лидеров. Это путь </w:t>
      </w:r>
      <w:proofErr w:type="gramStart"/>
      <w:r>
        <w:t>« безболезненного</w:t>
      </w:r>
      <w:proofErr w:type="gramEnd"/>
      <w:r>
        <w:t xml:space="preserve"> сокращения пенсионеров, приобретения их паев по действующим сегодня бросовым ценам на землю и имущества нерентабельных ( а их 89%) предприятий, предоставления права свободного выбора тем, у кого больше ничего нет.</w:t>
      </w:r>
    </w:p>
    <w:p w:rsidR="00282416" w:rsidRDefault="00282416" w:rsidP="00282416">
      <w:pPr>
        <w:pStyle w:val="a3"/>
        <w:spacing w:before="0" w:beforeAutospacing="0" w:after="0" w:afterAutospacing="0"/>
        <w:ind w:firstLine="709"/>
        <w:jc w:val="both"/>
      </w:pPr>
      <w:r>
        <w:t>Прослеживается уход от объективной характеристики различных организационно-правовых форм, в недостаточной мере уделяется внимание сохранению производственной структуры предприятия, повышению эффективности работоспособности. В большей мере рекомендуются институциональные преобразования, нацеленные на частную собственность на землю и имущество, создание товариществ на вере. При этом предаются забвению недостатки ранее функционирующих предприятий, в которых труженик был отчужден от средств производства и результатов своего труда. Ведь в товариществе на вере реальный труженик в полной мере становится наемным работником у небольшой группы активных предпринимателей-учредителей. Они управляют обществом, остальные несколько сот человек в управлении не участвуют. Небольшая группа полных товарищей присваивает весь прирост капитала, полученный трудом вкладчиков, которых абсолютное большинство. Сами вкладчики при выходе из общества могут рассчитывать на возврат только своих взносов.</w:t>
      </w:r>
    </w:p>
    <w:p w:rsidR="00282416" w:rsidRDefault="00282416" w:rsidP="00282416">
      <w:pPr>
        <w:pStyle w:val="a3"/>
        <w:spacing w:before="0" w:beforeAutospacing="0" w:after="0" w:afterAutospacing="0"/>
        <w:ind w:firstLine="709"/>
        <w:jc w:val="both"/>
      </w:pPr>
      <w:r>
        <w:t xml:space="preserve"> Почему же такая жесткая и </w:t>
      </w:r>
      <w:proofErr w:type="spellStart"/>
      <w:r>
        <w:t>малоприемлимая</w:t>
      </w:r>
      <w:proofErr w:type="spellEnd"/>
      <w:r>
        <w:t xml:space="preserve"> для села организационно-правовая форма активно пропагандируется научными сотрудниками Всероссийского института аграрных проблем и информатики? Неужели профессор В. Узун со товарищами не знают о сложившемся российском менталитете, отражающем общинный характер сельской трудовой деятельности? Знают! Поэтому и рекомендуют товарищества на вере, утверждая: </w:t>
      </w:r>
      <w:r>
        <w:lastRenderedPageBreak/>
        <w:t xml:space="preserve">«Передача земли и имущества сельскохозяйственных предприятий в частную собственность ведет коренному изменению форм хозяйствования на селе». Это утверждение перекликается с позицией А. </w:t>
      </w:r>
      <w:proofErr w:type="gramStart"/>
      <w:r>
        <w:t>Никонова :</w:t>
      </w:r>
      <w:proofErr w:type="gramEnd"/>
      <w:r>
        <w:t xml:space="preserve"> «Реформа, таким образом, меняет весь аграрный строй».</w:t>
      </w:r>
    </w:p>
    <w:p w:rsidR="00282416" w:rsidRDefault="00282416" w:rsidP="00282416">
      <w:pPr>
        <w:pStyle w:val="a3"/>
        <w:spacing w:before="0" w:beforeAutospacing="0" w:after="0" w:afterAutospacing="0"/>
        <w:ind w:firstLine="709"/>
        <w:jc w:val="both"/>
      </w:pPr>
      <w:r>
        <w:t>Вот она, цель реформирования, научная основа и научное сопровождение организационных процессов! Привязанный к своему приусадебному хозяйству, к жилью, вкладчик товарищества не может выбирать, он может только смириться со сложившимся положением. </w:t>
      </w:r>
    </w:p>
    <w:p w:rsidR="00282416" w:rsidRDefault="00282416" w:rsidP="00282416">
      <w:pPr>
        <w:pStyle w:val="a3"/>
        <w:spacing w:before="0" w:beforeAutospacing="0" w:after="0" w:afterAutospacing="0"/>
        <w:ind w:firstLine="709"/>
        <w:jc w:val="both"/>
      </w:pPr>
      <w:r>
        <w:t>Даже при преобразовании ТОО и ООО в сельскохозяйственный кооператив прослеживается линия на ограничение права голоса (участие в управлении) за счет формирования ассоциированного членства.</w:t>
      </w:r>
    </w:p>
    <w:p w:rsidR="00282416" w:rsidRDefault="00282416" w:rsidP="00282416">
      <w:pPr>
        <w:pStyle w:val="a3"/>
        <w:spacing w:before="0" w:beforeAutospacing="0" w:after="0" w:afterAutospacing="0"/>
        <w:ind w:firstLine="709"/>
        <w:jc w:val="both"/>
      </w:pPr>
      <w:r>
        <w:t> Отдельные авторы уделяют внимание созданию с/х кооперативов с небольшим числом членов, сосредоточению собственности в их руках, преуменьшению роли ассоциированных членов. Не показываются преимущества больших кооперативов, их преемственность по отношению к колхозной форме хозяйствования, соответствующей традициям россиян.</w:t>
      </w:r>
    </w:p>
    <w:p w:rsidR="00282416" w:rsidRDefault="00282416" w:rsidP="00282416">
      <w:pPr>
        <w:pStyle w:val="a3"/>
        <w:spacing w:before="0" w:beforeAutospacing="0" w:after="0" w:afterAutospacing="0"/>
        <w:ind w:firstLine="709"/>
        <w:jc w:val="both"/>
      </w:pPr>
      <w:r>
        <w:t> Было бы целесообразно разъяснить преимущества и недостатки всех организационно-правовых форм, их возможности в организации эффективного производства на селе.</w:t>
      </w:r>
    </w:p>
    <w:p w:rsidR="00282416" w:rsidRDefault="00282416" w:rsidP="00282416">
      <w:pPr>
        <w:pStyle w:val="a3"/>
        <w:spacing w:before="0" w:beforeAutospacing="0" w:after="0" w:afterAutospacing="0"/>
        <w:ind w:firstLine="709"/>
        <w:jc w:val="both"/>
      </w:pPr>
      <w:r>
        <w:t> Имеет ли товарищество на вере право на распределение? Конечно, да, но в случаях, когда полные товарищи и вкладчики будут соотноситься, как 1 к 3-5, то есть, например, 5 полных товарищей - 15-25 вкладчиков. Такие товарищества в большей мере соответствуют не сфере сельского хозяйства, а сфере технического или иного сервиса и промышленной переработки продукции, торговли.</w:t>
      </w:r>
    </w:p>
    <w:p w:rsidR="00282416" w:rsidRDefault="00282416" w:rsidP="00282416">
      <w:pPr>
        <w:pStyle w:val="a3"/>
        <w:spacing w:before="0" w:beforeAutospacing="0" w:after="0" w:afterAutospacing="0"/>
        <w:ind w:firstLine="709"/>
        <w:jc w:val="both"/>
      </w:pPr>
      <w:r>
        <w:t> Имеют ли право на широкое распространение сельскохозяйственные производственные кооперативы на селе? Безусловно, как наиболее понятная организационно-правовая форма, сочетающая демократические начала управления и возможности сохранения крупных хозяйств после реорганизации колхозов и совхозов.</w:t>
      </w:r>
    </w:p>
    <w:p w:rsidR="00282416" w:rsidRDefault="00282416" w:rsidP="00282416">
      <w:pPr>
        <w:pStyle w:val="a3"/>
        <w:spacing w:before="0" w:beforeAutospacing="0" w:after="0" w:afterAutospacing="0"/>
        <w:ind w:firstLine="709"/>
        <w:jc w:val="both"/>
      </w:pPr>
      <w:r>
        <w:t>Прослеживается и определенная направленность публикаций по вопросам реорганизации сельскохозяйственных предприятий: если авторы ставят конечной целью институциональные преобразования, раздел земельных угодий и вовлечении земли в рыночный товарооборот, их рекомендации направлены на разукрупнение предприятий, расслоение крестьян, создание групп активных руководителей и массы наемных рабочих, лишенных права голоса и права на вновь созданное имущество. В этом случае рекомендуется такая организационно-правовая форма, как товарищества на вере.</w:t>
      </w:r>
    </w:p>
    <w:p w:rsidR="00282416" w:rsidRDefault="00282416" w:rsidP="00282416">
      <w:pPr>
        <w:pStyle w:val="a3"/>
        <w:spacing w:before="0" w:beforeAutospacing="0" w:after="0" w:afterAutospacing="0"/>
        <w:ind w:firstLine="709"/>
        <w:jc w:val="both"/>
      </w:pPr>
      <w:r>
        <w:t>Другие исследователи, оценивая результативность реформирования с помощью социально-экономических показателей, качества жизни, продолжительности жизни сельских тружеников, обеспеченности материальными благами, социальной удовлетворенности трудом и его оценкой, предполагают изменить направленность разрушительного реформирования, скорректировать реформы в направлении повышения благосостояния народа. Ведь и теперь активные реформаторы продолжают утверждать, что «в юридическом плане за годы реформы социальный статус сельского населения в целом и крестьянства, в частности, повысился: обеспечена возможность выбора форм хозяйствования на земле, работники и пенсионеры сельскохозяйственных предприятий, работники учреждений социальной сферы села стали совладельцами реорганизованных колхозов и совхозов, расширены земельные права сельских жителей, многие из них увеличили размеры землепользования». А как они стали жить? Этот же источник констатирует, что экономические условия жизни большинства сельских семей с началом рыночных преобразований зрительно ухудшились, уровень бедности в сельской местности вдвое выше, чем в городской, особенно тяжелое у семей, имеющих детей.</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lastRenderedPageBreak/>
        <w:t xml:space="preserve">Другой автор дополняет, что бытовое обслуживание на селе после приватизации почти полностью разрушено, жители не имеют средств для денежных накоплений или приобретения товаров длительного пользования, что приводит к резкому снижению качества жизни и негативной ее оценке. Что касается </w:t>
      </w:r>
      <w:proofErr w:type="gramStart"/>
      <w:r>
        <w:t>« юридического</w:t>
      </w:r>
      <w:proofErr w:type="gramEnd"/>
      <w:r>
        <w:t xml:space="preserve"> плана», то в противовес одному автору другой утверждает, что в той иной степени ущемлены права владельцев земельных долей при проведении реорганизации сельскохозяйственных предприятий. Ущемлены права пенсионеров, работников, уволенных по сокращению штатов, тружеников социальной сферы и других, то есть тех, которых при организации товариществ на вере рекомендуется сделать вкладчиками или ассоциированными </w:t>
      </w:r>
      <w:proofErr w:type="gramStart"/>
      <w:r>
        <w:t>членами</w:t>
      </w:r>
      <w:proofErr w:type="gramEnd"/>
      <w:r>
        <w:t xml:space="preserve"> или освободиться от них иными путями.</w:t>
      </w:r>
    </w:p>
    <w:p w:rsidR="00282416" w:rsidRDefault="00282416" w:rsidP="00282416">
      <w:pPr>
        <w:pStyle w:val="a3"/>
        <w:spacing w:before="0" w:beforeAutospacing="0" w:after="0" w:afterAutospacing="0"/>
        <w:ind w:firstLine="709"/>
        <w:jc w:val="both"/>
      </w:pPr>
      <w:r>
        <w:t> Каждый автор вправе высказать и отстаивать свое мнение. Наука тем и сильна, что ее рекомендации рождаются в потоке многообразных мнений, в постоянном развитии и корректировании рекомендаций. Важно главное: обоснование истинности, полезности, эффективности преобразований для общества, а не сами преобразования. Пока эффективных последствий реформирования нет.</w:t>
      </w:r>
    </w:p>
    <w:p w:rsidR="00282416" w:rsidRDefault="00282416" w:rsidP="00282416">
      <w:pPr>
        <w:pStyle w:val="a3"/>
        <w:spacing w:before="0" w:beforeAutospacing="0" w:after="0" w:afterAutospacing="0"/>
        <w:ind w:firstLine="709"/>
        <w:jc w:val="both"/>
      </w:pPr>
      <w:r>
        <w:t>Способствовали ли рекомендации реформаторов повышению качества жизни людей, в том числе тружеников села? Ведь цель реформирования не столько в институциональных преобразованиях, сколько в повышении благосостояния общества и каждого человека на основе совершенствования производства, опирающегося на достижения научно-технического прогресса, ресурсосберегающие технологии и использование рыночных механизмов мотивации и стимулирования свободного труда.</w:t>
      </w:r>
    </w:p>
    <w:p w:rsidR="00282416" w:rsidRDefault="00282416" w:rsidP="00282416">
      <w:pPr>
        <w:pStyle w:val="a3"/>
        <w:spacing w:before="0" w:beforeAutospacing="0" w:after="0" w:afterAutospacing="0"/>
        <w:ind w:firstLine="709"/>
        <w:jc w:val="both"/>
      </w:pPr>
      <w:r>
        <w:t>Подобный вывод можно экстраполировать на все подразделения органов местного самоуправления. На сегодняшний день в Республике Татарстан из 1600 человек, работающих на освобожденной основе, лишь 30% имеют высшее и незаконченное высшее образование, 27% - специальное и среднее специальное. Поэтому наряду с ранее предъявляемыми требованиями к работникам аппарата управления следует выделить новые, обусловленные изменившейся социально-экономической, политической ситуацией. Прежде всего, это практические навыки менеджера и знание маркетинга в целях более эффективного использования материально-технических ресурсов и кадрового потенциала. Защита интересов граждан в соответствии с существующим законодательством и нормативными документами требует выработки правовой и политической культуры. Развитие федерации, обострение межнациональных проблем – знания традиций, языка, обычаев местного населения. Более детальные требования к работникам органов местного самоуправления определяются тем, где работает конкретный служащий, какую должность он занимает, какие текущие и перспективные проблемы решает данный орган управления в соответствии с проводимыми в стране реформами.</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E11C14" w:rsidRDefault="00282416" w:rsidP="00282416">
      <w:pPr>
        <w:pStyle w:val="a3"/>
        <w:ind w:firstLine="709"/>
        <w:jc w:val="center"/>
        <w:rPr>
          <w:sz w:val="28"/>
          <w:szCs w:val="28"/>
        </w:rPr>
      </w:pPr>
      <w:r w:rsidRPr="00E11C14">
        <w:rPr>
          <w:rStyle w:val="a4"/>
          <w:sz w:val="28"/>
          <w:szCs w:val="28"/>
        </w:rPr>
        <w:lastRenderedPageBreak/>
        <w:t>Подготовка кадров – один из важнейших факторов развития человеческого потенциала</w:t>
      </w:r>
    </w:p>
    <w:p w:rsidR="00282416" w:rsidRDefault="00282416" w:rsidP="00282416">
      <w:pPr>
        <w:pStyle w:val="a3"/>
        <w:ind w:firstLine="709"/>
        <w:jc w:val="both"/>
      </w:pPr>
      <w:r>
        <w:t>Ф.Н. Гайсин, директор Республиканского учебно-методического центра Государственного комитета РТ по труду и занятости</w:t>
      </w:r>
    </w:p>
    <w:p w:rsidR="00282416" w:rsidRDefault="00282416" w:rsidP="00282416">
      <w:pPr>
        <w:pStyle w:val="a3"/>
        <w:spacing w:before="0" w:beforeAutospacing="0" w:after="0" w:afterAutospacing="0"/>
        <w:ind w:firstLine="709"/>
        <w:jc w:val="both"/>
      </w:pPr>
      <w:r>
        <w:t> Проблема развития и рационального использования человеческого потенциала является одним из важнейших направлений сохранения жизнедеятельности любого развитого государства, особенно в ходе формирования рыночных отношений. Ослабление государственного регулирования во взаимодействии систем профессионального образования и профессиональной деятельности привело к рассогласованию спроса и предложения рабочей силы по объемам, структуре и качеству. Рынок образовательных услуг и рынок труда оказались практически несвязанными. Снижение профессионального потенциала общества и престижа профессионального образования делает проблему управления развитием человеческих ресурсов наиболее актуальной как в аспекте общей стратегии формирования социально-профессиональной конкурентоспособности, так и в аспекте обеспечения эффективной занятости. На мировом рынке труда конкурентоспособность работника поддерживается профессиональной компетентностью, широким социальным кругозором, гибкостью поведения и высоким уровнем индивидуальной активности. Социальная и профессиональная мобильность напрямую связана с уровнем психологической готовности работника к деятельности в условиях конкуренции и нестабильности рынка труда. Сегодня становится очевидным, что медленная реакция системы образования на проблему развития человеческого потенциала неизменно приводит к снижению конкурентоспособности наших рабочих и специалистов, в том числе на мировом рынке труда, и, в конечном счете, к несоответствию создаваемых отечественных товаров международным стандартам качества.</w:t>
      </w:r>
    </w:p>
    <w:p w:rsidR="00282416" w:rsidRDefault="00282416" w:rsidP="00282416">
      <w:pPr>
        <w:pStyle w:val="a3"/>
        <w:spacing w:before="0" w:beforeAutospacing="0" w:after="0" w:afterAutospacing="0"/>
        <w:ind w:firstLine="709"/>
        <w:jc w:val="both"/>
      </w:pPr>
      <w:r>
        <w:t> Развитие человеческого потенциала обеспечивается не только на экономическом уровне, не в меньшей степени оно определяется политикой, проводимой государственными органами, руководителями фирм, образовательных структур в области организации и управления подготовкой кадров. Общая стратегия в формировании и рациональном использовании кадрового потенциала связана с созданием комплексной многоуровневой системы подготовки кадров, обеспечивающей основные элементы качества: профессиональную готовность, социально–психологическую готовность и условия эффективной занятости. Анализ положения дел показывает, что внутрифирменная подготовка кадров не соответствует требованиям рынка труда, современной технологии и современным методам управления. На большинстве предприятий и организаций практически перестала действовать система повышения квалификации на производстве, отсутствуют кадры квалифицированных инструкторов, существующие программы подготовки и повышения квалификации кадров устарели, либо вообще отсутствуют. Недостаточное внимание уделяется мотивации работников к повышению профессионально-квалификационного уровня. Для решения обозначенных проблем в 1999 году Кабинет министров Республики Татарстан принял постановление «О мерах по реализации государственной кадровой политики в отраслях экономики Республики Татарстан».</w:t>
      </w:r>
    </w:p>
    <w:p w:rsidR="00282416" w:rsidRDefault="00282416" w:rsidP="00282416">
      <w:pPr>
        <w:pStyle w:val="a3"/>
        <w:spacing w:before="0" w:beforeAutospacing="0" w:after="0" w:afterAutospacing="0"/>
        <w:ind w:firstLine="709"/>
        <w:jc w:val="both"/>
      </w:pPr>
      <w:r>
        <w:t xml:space="preserve"> Безработица как результат формирования рыночных отношений стала реальным фактором, определяющим новую основу взаимодействия системы образования и профессионально–трудовой сферы. Возникла необходимость в новых формах профессиональной переподготовки, восстановления профессиональных качеств работника в соответствии с новыми условиями реализации трудового потенциала общества. За прошедшие годы сформирована практически новая по идеологии, формам и методам профессиональной подготовки система профессионального обучения безработных граждан и незанятого населения. Именно она позволяет внедрить системный подход к </w:t>
      </w:r>
      <w:r>
        <w:lastRenderedPageBreak/>
        <w:t>формированию человеческого потенциала, который оценивается в отношении к перспективе эффективной занятости и определяется не только уровнем профессиональной квалификации, но и уровнем социально–психологической готовности работника к изменению условий на рынке труда.</w:t>
      </w:r>
    </w:p>
    <w:p w:rsidR="00282416" w:rsidRDefault="00282416" w:rsidP="00282416">
      <w:pPr>
        <w:pStyle w:val="a3"/>
        <w:spacing w:before="0" w:beforeAutospacing="0" w:after="0" w:afterAutospacing="0"/>
        <w:ind w:firstLine="709"/>
        <w:jc w:val="both"/>
      </w:pPr>
      <w:r>
        <w:t xml:space="preserve">Современная ситуация в области занятости предъявляет повышенные требования к качеству обучения, эффективности образовательных технологий, введению </w:t>
      </w:r>
      <w:proofErr w:type="spellStart"/>
      <w:r>
        <w:t>профориентационного</w:t>
      </w:r>
      <w:proofErr w:type="spellEnd"/>
      <w:r>
        <w:t xml:space="preserve"> сопровождения процесса профессионального обучения, реализации мероприятий по профессиональной и социальной реабилитации безработных граждан и незанятого населения. Поэтому система профессионального обучения безработных граждан и незанятого населения строится с учетом следующих принципов:</w:t>
      </w:r>
    </w:p>
    <w:p w:rsidR="00282416" w:rsidRDefault="00282416" w:rsidP="00282416">
      <w:pPr>
        <w:pStyle w:val="a3"/>
        <w:numPr>
          <w:ilvl w:val="0"/>
          <w:numId w:val="7"/>
        </w:numPr>
        <w:spacing w:before="0" w:beforeAutospacing="0" w:after="0" w:afterAutospacing="0"/>
        <w:ind w:firstLine="709"/>
        <w:jc w:val="both"/>
      </w:pPr>
      <w:r>
        <w:t>ориентация содержания обучения на имеющийся образовательный уровень работника, совершенствование не только его профессиональных качеств, но и социальной компетентности, способности к</w:t>
      </w:r>
    </w:p>
    <w:p w:rsidR="00282416" w:rsidRDefault="00282416" w:rsidP="00282416">
      <w:pPr>
        <w:pStyle w:val="a3"/>
        <w:numPr>
          <w:ilvl w:val="0"/>
          <w:numId w:val="7"/>
        </w:numPr>
        <w:spacing w:before="0" w:beforeAutospacing="0" w:after="0" w:afterAutospacing="0"/>
        <w:ind w:firstLine="709"/>
        <w:jc w:val="both"/>
      </w:pPr>
      <w:r>
        <w:t>профессиональной и социальной мобильности;</w:t>
      </w:r>
    </w:p>
    <w:p w:rsidR="00282416" w:rsidRDefault="00282416" w:rsidP="00282416">
      <w:pPr>
        <w:pStyle w:val="a3"/>
        <w:numPr>
          <w:ilvl w:val="0"/>
          <w:numId w:val="7"/>
        </w:numPr>
        <w:spacing w:before="0" w:beforeAutospacing="0" w:after="0" w:afterAutospacing="0"/>
        <w:ind w:firstLine="709"/>
        <w:jc w:val="both"/>
      </w:pPr>
      <w:r>
        <w:t>переход от периодической профессиональной переподготовки к разработке и реализации долгосрочных программ профессионального развития в течение всей трудовой жизни;</w:t>
      </w:r>
    </w:p>
    <w:p w:rsidR="00282416" w:rsidRDefault="00282416" w:rsidP="00282416">
      <w:pPr>
        <w:pStyle w:val="a3"/>
        <w:numPr>
          <w:ilvl w:val="0"/>
          <w:numId w:val="7"/>
        </w:numPr>
        <w:spacing w:before="0" w:beforeAutospacing="0" w:after="0" w:afterAutospacing="0"/>
        <w:ind w:firstLine="709"/>
        <w:jc w:val="both"/>
      </w:pPr>
      <w:r>
        <w:t>существенное расширение квалификационных уровней подготовки;</w:t>
      </w:r>
    </w:p>
    <w:p w:rsidR="00282416" w:rsidRDefault="00282416" w:rsidP="00282416">
      <w:pPr>
        <w:pStyle w:val="a3"/>
        <w:numPr>
          <w:ilvl w:val="0"/>
          <w:numId w:val="7"/>
        </w:numPr>
        <w:spacing w:before="0" w:beforeAutospacing="0" w:after="0" w:afterAutospacing="0"/>
        <w:ind w:firstLine="709"/>
        <w:jc w:val="both"/>
      </w:pPr>
      <w:r>
        <w:t>усиление направленности на закрепление полученных теоретических знаний навыками практической работы.</w:t>
      </w:r>
    </w:p>
    <w:p w:rsidR="00282416" w:rsidRDefault="00282416" w:rsidP="00282416">
      <w:pPr>
        <w:pStyle w:val="a3"/>
        <w:spacing w:before="0" w:beforeAutospacing="0" w:after="0" w:afterAutospacing="0"/>
        <w:ind w:firstLine="709"/>
        <w:jc w:val="both"/>
      </w:pPr>
      <w:r>
        <w:t xml:space="preserve">Безработица угрожает многим, но в разной степени. Традиционными группами риска являются люди </w:t>
      </w:r>
      <w:proofErr w:type="spellStart"/>
      <w:r>
        <w:t>предпенсионного</w:t>
      </w:r>
      <w:proofErr w:type="spellEnd"/>
      <w:r>
        <w:t xml:space="preserve"> возраста, малоквалифицированные работники, женщины и молодежь, в том числе выпускники учебных заведений. Проблема трудоустройства выпускников все более обостряется. Сегодня зачастую приобретенных знаний в процессе учебы оказывается мало или вообще они не связанны с профессиональной карьерой. Это может привести к тому, что процесс формирования собственно специалистов окажется более длительным. Ведь чем меньше знания и образование рассматриваются в качестве фактора профессионального роста, тем, при прочих равных условиях, длительнее будет период обучения, но только уже на рабочем месте. Но и этого может не случиться. Напряженность на рынке труда оставляет все меньше возможности для тех, кто ищет работу впервые. Может не найтись работодателя, готового ждать «созревания» специалиста. С другой стороны, фактором популярности некоторых специальностей среди молодежи является отсутствие полной информации у тех, кто в ней более всего заинтересован. Намерение работать по специальности зависит во многом от степени осведомленности о проблеме трудоустройства. Требуется создание системы </w:t>
      </w:r>
      <w:proofErr w:type="spellStart"/>
      <w:r>
        <w:t>профориентационного</w:t>
      </w:r>
      <w:proofErr w:type="spellEnd"/>
      <w:r>
        <w:t xml:space="preserve"> сопровождения выпускников образовательных учреждений разного уровня, которая бы объединила работу школьных психологов, профконсультантов органов труда и занятости, работников учебных заведений. Процесс раскрытия человеческого потенциала, профессионального становления будущего специалиста через его профессиональную ориентацию может быть существенно облегчен расширением масштабов информационного обеспечения. Регулярный сбор информации о конъюнктуре рынка труда и издание справочных материалов необходимы как населению, так и </w:t>
      </w:r>
      <w:proofErr w:type="gramStart"/>
      <w:r>
        <w:t>учебным заведениям</w:t>
      </w:r>
      <w:proofErr w:type="gramEnd"/>
      <w:r>
        <w:t xml:space="preserve"> и органам труда и занятости. Такая работа не может вестись только органами труда и занятости, требуется подключение к ней всех заинтересованных сторон, в том числе непосредственно образовательных учреждений, в которых необходимо создать собственные подразделения по трудоустройству выпускников, имеющие некоторые преимущества перед государственными структурами. В рамках превентивной работы по снижению молодежной безработицы Государственным комитетом Республики Татарстан подготовлены проекты постановлений Кабинета министров Республики Татарстан </w:t>
      </w:r>
      <w:proofErr w:type="gramStart"/>
      <w:r>
        <w:t>« О</w:t>
      </w:r>
      <w:proofErr w:type="gramEnd"/>
      <w:r>
        <w:t xml:space="preserve"> формировании объемов и профилей подготовки квалифицированных рабочих и специалистов в системе профессионального образования Республики Татарстан» и «О </w:t>
      </w:r>
      <w:r>
        <w:lastRenderedPageBreak/>
        <w:t>развитии государственной системы профессиональной ориентации и психологической поддержки населения в Республике Татарстан».</w:t>
      </w:r>
    </w:p>
    <w:p w:rsidR="00282416" w:rsidRDefault="00282416" w:rsidP="00282416">
      <w:pPr>
        <w:pStyle w:val="a3"/>
        <w:spacing w:before="0" w:beforeAutospacing="0" w:after="0" w:afterAutospacing="0"/>
        <w:ind w:firstLine="709"/>
        <w:jc w:val="both"/>
      </w:pPr>
      <w:r>
        <w:t> Развитие человеческого потенциала республики, формирование его имиджа как объекта для инвестиций, необходимость обновления хозяйственного комплекса требуют дальнейшего совершенствования форм деятельности органов исполнительной власти в части воздействия на рынок труда. В первую очередь требуются активизация маркетинговых исследований на рынке труда, постоянный анализ спроса и предложений рабочей силы. В связи с этим основной акцент в проведении политики управления развитием человеческого потенциала в республике должен быть сделан на решении следующих задач:</w:t>
      </w:r>
    </w:p>
    <w:p w:rsidR="00282416" w:rsidRDefault="00282416" w:rsidP="00282416">
      <w:pPr>
        <w:pStyle w:val="a3"/>
        <w:numPr>
          <w:ilvl w:val="0"/>
          <w:numId w:val="8"/>
        </w:numPr>
        <w:spacing w:before="0" w:beforeAutospacing="0" w:after="0" w:afterAutospacing="0"/>
        <w:ind w:firstLine="709"/>
        <w:jc w:val="both"/>
      </w:pPr>
      <w:r>
        <w:t>обеспечение качества и количества рабочей силы в соответствии с направлениями развития территориального хозяйственного комплекса;</w:t>
      </w:r>
    </w:p>
    <w:p w:rsidR="00282416" w:rsidRDefault="00282416" w:rsidP="00282416">
      <w:pPr>
        <w:pStyle w:val="a3"/>
        <w:numPr>
          <w:ilvl w:val="0"/>
          <w:numId w:val="8"/>
        </w:numPr>
        <w:spacing w:before="0" w:beforeAutospacing="0" w:after="0" w:afterAutospacing="0"/>
        <w:ind w:firstLine="709"/>
        <w:jc w:val="both"/>
      </w:pPr>
      <w:r>
        <w:t>наиболее эффективное использование человеческого капитала согласно его профессионально–квалификационного уровня;</w:t>
      </w:r>
    </w:p>
    <w:p w:rsidR="00282416" w:rsidRDefault="00282416" w:rsidP="00282416">
      <w:pPr>
        <w:pStyle w:val="a3"/>
        <w:numPr>
          <w:ilvl w:val="0"/>
          <w:numId w:val="8"/>
        </w:numPr>
        <w:spacing w:before="0" w:beforeAutospacing="0" w:after="0" w:afterAutospacing="0"/>
        <w:ind w:firstLine="709"/>
        <w:jc w:val="both"/>
      </w:pPr>
      <w:r>
        <w:t>постоянное согласование спроса и предложения рабочей силы на рынке труда;</w:t>
      </w:r>
    </w:p>
    <w:p w:rsidR="00282416" w:rsidRDefault="00282416" w:rsidP="00282416">
      <w:pPr>
        <w:pStyle w:val="a3"/>
        <w:numPr>
          <w:ilvl w:val="0"/>
          <w:numId w:val="8"/>
        </w:numPr>
        <w:spacing w:before="0" w:beforeAutospacing="0" w:after="0" w:afterAutospacing="0"/>
        <w:ind w:firstLine="709"/>
        <w:jc w:val="both"/>
      </w:pPr>
      <w:r>
        <w:t>формирование внешнего спроса на рабочую силу.</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E11C14" w:rsidRDefault="00282416" w:rsidP="00282416">
      <w:pPr>
        <w:pStyle w:val="a3"/>
        <w:ind w:firstLine="709"/>
        <w:jc w:val="center"/>
        <w:rPr>
          <w:sz w:val="28"/>
          <w:szCs w:val="28"/>
        </w:rPr>
      </w:pPr>
      <w:r w:rsidRPr="00E11C14">
        <w:rPr>
          <w:rStyle w:val="a4"/>
          <w:sz w:val="28"/>
          <w:szCs w:val="28"/>
        </w:rPr>
        <w:lastRenderedPageBreak/>
        <w:t xml:space="preserve">Формирование положительной самооценки и </w:t>
      </w:r>
      <w:r>
        <w:rPr>
          <w:rStyle w:val="a4"/>
          <w:sz w:val="28"/>
          <w:szCs w:val="28"/>
        </w:rPr>
        <w:t>активной жизненной позиции у лиц</w:t>
      </w:r>
      <w:r w:rsidRPr="00E11C14">
        <w:rPr>
          <w:rStyle w:val="a4"/>
          <w:sz w:val="28"/>
          <w:szCs w:val="28"/>
        </w:rPr>
        <w:t xml:space="preserve"> с ограниченными физическими возможностями</w:t>
      </w:r>
    </w:p>
    <w:p w:rsidR="00282416" w:rsidRDefault="00282416" w:rsidP="00282416">
      <w:pPr>
        <w:pStyle w:val="a3"/>
        <w:ind w:firstLine="709"/>
        <w:jc w:val="both"/>
      </w:pPr>
      <w:r>
        <w:t xml:space="preserve">Р.Ш. </w:t>
      </w:r>
      <w:proofErr w:type="spellStart"/>
      <w:r>
        <w:t>Ганибаев</w:t>
      </w:r>
      <w:proofErr w:type="spellEnd"/>
      <w:r>
        <w:t>, Председатель ТРО ВОИ</w:t>
      </w:r>
    </w:p>
    <w:p w:rsidR="00282416" w:rsidRDefault="00282416" w:rsidP="00282416">
      <w:pPr>
        <w:pStyle w:val="a3"/>
        <w:spacing w:before="0" w:beforeAutospacing="0" w:after="0" w:afterAutospacing="0"/>
        <w:ind w:firstLine="709"/>
        <w:jc w:val="both"/>
      </w:pPr>
      <w:r>
        <w:t>Каждый человек, ребенок или взрослый, здоровый или больной, обделенный или одаренный способностями, имеет равные права на жизнь и развитие. Каждый человек должен чувствовать себя полноценным членом общества, даже если его возможности ограничены.</w:t>
      </w:r>
    </w:p>
    <w:p w:rsidR="00282416" w:rsidRDefault="00282416" w:rsidP="00282416">
      <w:pPr>
        <w:pStyle w:val="a3"/>
        <w:spacing w:before="0" w:beforeAutospacing="0" w:after="0" w:afterAutospacing="0"/>
        <w:ind w:firstLine="709"/>
        <w:jc w:val="both"/>
      </w:pPr>
      <w:r>
        <w:t xml:space="preserve"> Обучение, трудоустройство лиц с ограниченными физическими возможностями, их социальная интеграция не менее важный момент и для общества. Люди с особыми потребностями и возможностями появляются вследствие жизнедеятельности общества, нацеленного главным образом на создание материальных благ. И для того чтобы помочь человеку сформировать, скорректировать свое мировоззрение, чтобы он задумался о смысле своей жизни. Бывают необходимы особые критические ситуации или длительные познавательные процессы, зависящие как от общества в целом, так и от самой личности, </w:t>
      </w:r>
      <w:proofErr w:type="gramStart"/>
      <w:r>
        <w:t>Сегодня</w:t>
      </w:r>
      <w:proofErr w:type="gramEnd"/>
      <w:r>
        <w:t xml:space="preserve"> же его материальная зависимость настолько велика, что искажает его духовные ориентиры, порождая войны, преступность, зависимость от пристрастий и нарушая экологическое равновесие.</w:t>
      </w:r>
    </w:p>
    <w:p w:rsidR="00282416" w:rsidRDefault="00282416" w:rsidP="00282416">
      <w:pPr>
        <w:pStyle w:val="a3"/>
        <w:spacing w:before="0" w:beforeAutospacing="0" w:after="0" w:afterAutospacing="0"/>
        <w:ind w:firstLine="709"/>
        <w:jc w:val="both"/>
      </w:pPr>
      <w:r>
        <w:t xml:space="preserve"> Людей с ограничениями (физическими, сенсорными, речевыми, умственными) называют инвалидами. Этот термин не несет в себе негативного смысла, хотя если посмотреть словарь латинских терминов, то в переводе на русский язык он означает «не имеющий ценности, обесцененный». Под воздействием советской идеологии в общественном сознании происходила подмена понятий «человек, нуждающийся в особом внимании и помощи» на </w:t>
      </w:r>
      <w:proofErr w:type="gramStart"/>
      <w:r>
        <w:t>« человек</w:t>
      </w:r>
      <w:proofErr w:type="gramEnd"/>
      <w:r>
        <w:t>, не способный частично или полностью участвовать в производстве материальных благ»</w:t>
      </w:r>
    </w:p>
    <w:p w:rsidR="00282416" w:rsidRDefault="00282416" w:rsidP="00282416">
      <w:pPr>
        <w:pStyle w:val="a3"/>
        <w:spacing w:before="0" w:beforeAutospacing="0" w:after="0" w:afterAutospacing="0"/>
        <w:ind w:firstLine="709"/>
        <w:jc w:val="both"/>
      </w:pPr>
      <w:r>
        <w:t>Для тоталитарного государства ценность человека определяется по тому, какую прибыль он может дать государству. В конце 80-х - начале 90-х годов идеологические рамки, изолирующие людей с ограниченными возможностями от общественности, были сняты, но проблема оказания им помощи в развитии остается. В представлении многих - родных и специалистов - об обучении лиц с ограниченными физическими возможностями до сих пор господствует прагматический подход: научить инвалида хоть какой-то грамоте, счету, «подкорректировать» его под «нормального» человека.</w:t>
      </w:r>
    </w:p>
    <w:p w:rsidR="00282416" w:rsidRDefault="00282416" w:rsidP="00282416">
      <w:pPr>
        <w:pStyle w:val="a3"/>
        <w:spacing w:before="0" w:beforeAutospacing="0" w:after="0" w:afterAutospacing="0"/>
        <w:ind w:firstLine="709"/>
        <w:jc w:val="both"/>
      </w:pPr>
      <w:r>
        <w:t xml:space="preserve">Такой подход обуславливает и самооценку, мировоззрение у человека с нарушениями тех или иных функций. Почти 30 летнее забвение (после хрущевской реорганизации конца 50-х - начала 60-х годов, когда были упразднены артели инвалидов и большинство из них потеряло работу) сказалось и на настроениях самих инвалидов. Годы бездействия и невозможность самореализации, политика государства, воспринимающая инвалидов только как иждивенцев, сделали свое дело. Желание реализовать свои возможности, получить образование и работу, обрести материальную независимость для инвалида встречает ряд препятствий, в </w:t>
      </w:r>
      <w:proofErr w:type="spellStart"/>
      <w:r>
        <w:t>т.ч</w:t>
      </w:r>
      <w:proofErr w:type="spellEnd"/>
      <w:r>
        <w:t>. и психологических.</w:t>
      </w:r>
    </w:p>
    <w:p w:rsidR="00282416" w:rsidRDefault="00282416" w:rsidP="00282416">
      <w:pPr>
        <w:pStyle w:val="a3"/>
        <w:spacing w:before="0" w:beforeAutospacing="0" w:after="0" w:afterAutospacing="0"/>
        <w:ind w:firstLine="709"/>
        <w:jc w:val="both"/>
      </w:pPr>
      <w:r>
        <w:t>Нельзя изменить сложившуюся ситуацию в одночасье. Борьба за умы инвалидов и за их признание и принятие в обществе - дело воспитания целого поколения в отношении к инвалидам как к равным.</w:t>
      </w:r>
    </w:p>
    <w:p w:rsidR="00282416" w:rsidRDefault="00282416" w:rsidP="00282416">
      <w:pPr>
        <w:pStyle w:val="a3"/>
        <w:spacing w:before="0" w:beforeAutospacing="0" w:after="0" w:afterAutospacing="0"/>
        <w:ind w:firstLine="709"/>
        <w:jc w:val="both"/>
      </w:pPr>
      <w:r>
        <w:t xml:space="preserve"> По </w:t>
      </w:r>
      <w:proofErr w:type="spellStart"/>
      <w:r>
        <w:t>Куперсмиту</w:t>
      </w:r>
      <w:proofErr w:type="spellEnd"/>
      <w:r>
        <w:t xml:space="preserve"> самооценка - отношение инвалида к себе, которое складывается постепенно и приобретает привычный характер: проявляется как одобрение или неодобрение, степень которого определяет убежденность инвалида в своей </w:t>
      </w:r>
      <w:proofErr w:type="spellStart"/>
      <w:r>
        <w:t>самоценности</w:t>
      </w:r>
      <w:proofErr w:type="spellEnd"/>
      <w:r>
        <w:t xml:space="preserve">, которое выражается в установках, свойственных инвалиду. Таким образом, самооценка отражает степень развития у индивида чувства самоуважения, ощущения собственной ценности и позитивного отношения ко всему, что входит в сферу его «Я». Низкая самооценка, формирующегося у лиц с физическими ограничениями под влиянием негативного отношения окружающих, недоступности среды обитания и социальной </w:t>
      </w:r>
      <w:r>
        <w:lastRenderedPageBreak/>
        <w:t>незащищенности, предполагает неприятие себя, самоотрицание, негативное отношение к своей личности. Отсюда как следствие низкая социальная активность этой категории населения, недостаточное образование, неквалифицированная работа, низкое социальное положение.</w:t>
      </w:r>
    </w:p>
    <w:p w:rsidR="00282416" w:rsidRDefault="00282416" w:rsidP="00282416">
      <w:pPr>
        <w:pStyle w:val="a3"/>
        <w:spacing w:before="0" w:beforeAutospacing="0" w:after="0" w:afterAutospacing="0"/>
        <w:ind w:firstLine="709"/>
        <w:jc w:val="both"/>
      </w:pPr>
      <w:r>
        <w:t xml:space="preserve">Главной целью любого гуманного общества является раскрытие возможностей каждого человека, при котором он способен творчески проявить себя, </w:t>
      </w:r>
      <w:proofErr w:type="spellStart"/>
      <w:r>
        <w:t>самовыразиться</w:t>
      </w:r>
      <w:proofErr w:type="spellEnd"/>
      <w:r>
        <w:t>, самоутвердиться через социально значимые дела.</w:t>
      </w:r>
    </w:p>
    <w:p w:rsidR="00282416" w:rsidRDefault="00282416" w:rsidP="00282416">
      <w:pPr>
        <w:pStyle w:val="a3"/>
        <w:spacing w:before="0" w:beforeAutospacing="0" w:after="0" w:afterAutospacing="0"/>
        <w:ind w:firstLine="709"/>
        <w:jc w:val="both"/>
      </w:pPr>
      <w:r>
        <w:t>Повышение самооценки и формирование активного образа жизни о людей с ограниченными физическими возможностями, т.е. их рекреация тесно связаны с представлениями о свободном времени и досуговых формах культурной активности.</w:t>
      </w:r>
    </w:p>
    <w:p w:rsidR="00282416" w:rsidRDefault="00282416" w:rsidP="00282416">
      <w:pPr>
        <w:pStyle w:val="a3"/>
        <w:spacing w:before="0" w:beforeAutospacing="0" w:after="0" w:afterAutospacing="0"/>
        <w:ind w:firstLine="709"/>
        <w:jc w:val="both"/>
      </w:pPr>
      <w:r>
        <w:t>В соответствии с названными проблемами можно сформулировать основные задачи:</w:t>
      </w:r>
    </w:p>
    <w:p w:rsidR="00282416" w:rsidRDefault="00282416" w:rsidP="00282416">
      <w:pPr>
        <w:pStyle w:val="a3"/>
        <w:spacing w:before="0" w:beforeAutospacing="0" w:after="0" w:afterAutospacing="0"/>
        <w:ind w:firstLine="709"/>
        <w:jc w:val="both"/>
      </w:pPr>
      <w:r>
        <w:t>- стимулирование инвалидов к активным формам рекреации, разработка соответствующих программ, имеющих целью расширить круг участия инвалидов в социокультурной жизни;</w:t>
      </w:r>
    </w:p>
    <w:p w:rsidR="00282416" w:rsidRDefault="00282416" w:rsidP="00282416">
      <w:pPr>
        <w:pStyle w:val="a3"/>
        <w:spacing w:before="0" w:beforeAutospacing="0" w:after="0" w:afterAutospacing="0"/>
        <w:ind w:firstLine="709"/>
        <w:jc w:val="both"/>
      </w:pPr>
      <w:r>
        <w:t>- ориентация на активизацию обучающих, информирующих, компенсирующих, развивающих аспектов при разработке и реализации рекреационных программ для инвалидов. В процессах социокультурной жизни им постоянно приходиться затрачивать специальные усилия на выстраивание взаимоотношений с собственным окружением. Соответственно, для инвалидов нужны иные, чем для здоровых людей, рекреационные программы, менее ориентированные на чистое развлечение и более на социализацию;</w:t>
      </w:r>
    </w:p>
    <w:p w:rsidR="00282416" w:rsidRDefault="00282416" w:rsidP="00282416">
      <w:pPr>
        <w:pStyle w:val="a3"/>
        <w:spacing w:before="0" w:beforeAutospacing="0" w:after="0" w:afterAutospacing="0"/>
        <w:ind w:firstLine="709"/>
        <w:jc w:val="both"/>
      </w:pPr>
      <w:r>
        <w:t>- подготовка специалистов, связанных с организацией досуга, сочетающих медицинские и педагогические знания и навыки с профессиональным социологическим и культурологическим опытом;</w:t>
      </w:r>
    </w:p>
    <w:p w:rsidR="00282416" w:rsidRDefault="00282416" w:rsidP="00282416">
      <w:pPr>
        <w:pStyle w:val="a3"/>
        <w:spacing w:before="0" w:beforeAutospacing="0" w:after="0" w:afterAutospacing="0"/>
        <w:ind w:firstLine="709"/>
        <w:jc w:val="both"/>
      </w:pPr>
      <w:r>
        <w:t>- формирование специальных институциональных структур, отвечающих за рекреацию инвалидов, по возможности в форме специализированных ответвлений обычных социокультурных институтов: отделения структур местного управления (отделы культуры, образования, здравоохранения), кафедры при отделениях учебных заведений, объединения при учреждениях культуры.</w:t>
      </w:r>
    </w:p>
    <w:p w:rsidR="00282416" w:rsidRDefault="00282416" w:rsidP="00282416">
      <w:pPr>
        <w:pStyle w:val="a3"/>
        <w:spacing w:before="0" w:beforeAutospacing="0" w:after="0" w:afterAutospacing="0"/>
        <w:ind w:firstLine="709"/>
        <w:jc w:val="both"/>
      </w:pPr>
      <w:r>
        <w:t> В последние годы растет внимание мировой общественности к проблеме реализации равных прав и возможностей для инвалидов. Вопросы в конечном итоге одинаковы для государств с различным строем и различными экономическими условиями. Результирующая цель всех действий - добиться реабилитации инвалидов в полном смысле слова.</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E11C14" w:rsidRDefault="00282416" w:rsidP="00282416">
      <w:pPr>
        <w:pStyle w:val="a3"/>
        <w:ind w:firstLine="709"/>
        <w:jc w:val="center"/>
        <w:rPr>
          <w:sz w:val="28"/>
          <w:szCs w:val="28"/>
        </w:rPr>
      </w:pPr>
      <w:r w:rsidRPr="00E11C14">
        <w:rPr>
          <w:rStyle w:val="a4"/>
          <w:sz w:val="28"/>
          <w:szCs w:val="28"/>
        </w:rPr>
        <w:lastRenderedPageBreak/>
        <w:t>К проблеме правовой охраны результатов интеллектуальной деятельности</w:t>
      </w:r>
    </w:p>
    <w:p w:rsidR="00282416" w:rsidRDefault="00282416" w:rsidP="00282416">
      <w:pPr>
        <w:pStyle w:val="a3"/>
        <w:ind w:firstLine="709"/>
        <w:jc w:val="both"/>
      </w:pPr>
      <w:r>
        <w:t>В.А Гуревич, редактор «Экономико-правового вестника» ТТУ МАП РФ, научный сотрудник отдела права ИСЭПН АНТ, член-корреспондент Международной кадровой академии.</w:t>
      </w:r>
    </w:p>
    <w:p w:rsidR="00282416" w:rsidRDefault="00282416" w:rsidP="00282416">
      <w:pPr>
        <w:pStyle w:val="a3"/>
        <w:spacing w:before="0" w:beforeAutospacing="0" w:after="0" w:afterAutospacing="0"/>
        <w:ind w:firstLine="709"/>
        <w:jc w:val="both"/>
      </w:pPr>
      <w:r>
        <w:t> В настоящее время в процессе формирования рыночных отношений в России остро встает проблема включения результатов творческой деятельности человека в новые условия, надлежащей правовой охраны этих творческих достижений с учетом интересов субъектов духовной и интеллектуальной деятельности, государства и общества в целом.</w:t>
      </w:r>
    </w:p>
    <w:p w:rsidR="00282416" w:rsidRDefault="00282416" w:rsidP="00282416">
      <w:pPr>
        <w:pStyle w:val="a3"/>
        <w:spacing w:before="0" w:beforeAutospacing="0" w:after="0" w:afterAutospacing="0"/>
        <w:ind w:firstLine="709"/>
        <w:jc w:val="both"/>
      </w:pPr>
      <w:r>
        <w:t>К сожалению, на этом фоне в Республике Татарстан, как и в целом по РФ, получило широкое распространение незаконное использование результатов интеллектуальной деятельности - так называемое «пиратство». По оценкам отечественных и зарубежных экспертов, до 80% видео- и аудиокассет, грампластинок, книжной и другой печатной продукции, компьютерных программ являются нелегальными, т.е. изготовленными без согласия обладателей авторских и смежных прав. Суммарный ущерб от «пиратства», по их оценкам, составляет около 1 млрд. долларов США в год. По уровню «пиратства», распространенного во всем мире, РФ сейчас идет уже вслед за КНР, что вызывает серьезную озабоченность.</w:t>
      </w:r>
    </w:p>
    <w:p w:rsidR="00282416" w:rsidRDefault="00282416" w:rsidP="00282416">
      <w:pPr>
        <w:pStyle w:val="a3"/>
        <w:spacing w:before="0" w:beforeAutospacing="0" w:after="0" w:afterAutospacing="0"/>
        <w:ind w:firstLine="709"/>
        <w:jc w:val="both"/>
      </w:pPr>
      <w:r>
        <w:t>Широкомасштабное распространение контрафактной (поддельной, «пиратской») продукции, вызванное несовершенством нормативно-правовой базы, недооценкой государственного контроля над этой сферой, требует целенаправленного комплексного решения данной проблемы.</w:t>
      </w:r>
    </w:p>
    <w:p w:rsidR="00282416" w:rsidRDefault="00282416" w:rsidP="00282416">
      <w:pPr>
        <w:pStyle w:val="a3"/>
        <w:spacing w:before="0" w:beforeAutospacing="0" w:after="0" w:afterAutospacing="0"/>
        <w:ind w:firstLine="709"/>
        <w:jc w:val="both"/>
      </w:pPr>
      <w:r>
        <w:t>Ст. 49 Конституции Республики Татарстан и ст. 44 Конституции Российской Федерации гарантируют каждому гражданину свободу литературного, художественного, научного, технического и других видов творчества, подчеркнув, что права авторов, изобретателей, рационализаторов охраняются государством, закрепив в целом принцип правовой охраны результатов интеллектуальной деятельности. Данные положения являются прямым продолжением ранее закрепленных в международно-правовых актах норм о правах человека, свободе творчества индивида, правовой охране результатов его творческой деятельности, прежде всего во «Всеобщей декларации прав человека» (1948 г.) и в «Международном пакте об экономических, социальных и культурных правах» (1996 г.), участником которого является и Россия.</w:t>
      </w:r>
    </w:p>
    <w:p w:rsidR="00282416" w:rsidRDefault="00282416" w:rsidP="00282416">
      <w:pPr>
        <w:pStyle w:val="a3"/>
        <w:spacing w:before="0" w:beforeAutospacing="0" w:after="0" w:afterAutospacing="0"/>
        <w:ind w:firstLine="709"/>
        <w:jc w:val="both"/>
      </w:pPr>
      <w:r>
        <w:t> С регулированием отношений в сфере интеллектуальной собственности также связаны нормы других международно-правовых актов, участником которых является РФ: «Всемирной конвенции об авторском праве», «Бернской конвенции об охране литературных и художественных произведений», «Международной конвенции об охране интересов артистов-исполнителей, производителей фонограмм и вещательных организаций», «Соглашения о сотрудничестве в области охраны авторского права и смежных прав», «Парижской конвенции по охране промышленной собственности», «Договора об интеллектуальной собственности в отношении интегральных микросхем», «Будапештского договора о международном признании депонирования микроорганизмов для целей патентной процедуры» и др. </w:t>
      </w:r>
    </w:p>
    <w:p w:rsidR="00282416" w:rsidRDefault="00282416" w:rsidP="00282416">
      <w:pPr>
        <w:pStyle w:val="a3"/>
        <w:spacing w:before="0" w:beforeAutospacing="0" w:after="0" w:afterAutospacing="0"/>
        <w:ind w:firstLine="709"/>
        <w:jc w:val="both"/>
      </w:pPr>
      <w:r>
        <w:t>Касаясь правового регулирования рассматриваемой проблемы, отметим, что ст. 138 Гражданского кодекса РФ установила общую норму, запрещающую использование объектов интеллектуальной собственности третьими лицами без согласия правообладателя. Нормы о правовой охране разновидностей объектов интеллектуальной собственности устанавливаются специальным законодательством.</w:t>
      </w:r>
    </w:p>
    <w:p w:rsidR="00282416" w:rsidRDefault="00282416" w:rsidP="00282416">
      <w:pPr>
        <w:pStyle w:val="a3"/>
        <w:spacing w:before="0" w:beforeAutospacing="0" w:after="0" w:afterAutospacing="0"/>
        <w:ind w:firstLine="709"/>
        <w:jc w:val="both"/>
      </w:pPr>
      <w:r>
        <w:t xml:space="preserve"> Законодательство РФ к объектам интеллектуальной собственности относит произведения науки, литературы и искусства, программы для электронных вычислительных машин и базы данных (объекты авторского права); фонограммы, </w:t>
      </w:r>
      <w:r>
        <w:lastRenderedPageBreak/>
        <w:t>исполнения, постановки, передачи организаций эфирного и кабельного вещания (объекты смежных прав), изобретения, полезные модели, промышленные образцы, товарные знаки, знаки обслуживания, наименования мест происхождения товаров, технологии интегральных микросхем, селекционные достижения и фирменные наименования (объекты промышленной собственности).</w:t>
      </w:r>
    </w:p>
    <w:p w:rsidR="00282416" w:rsidRDefault="00282416" w:rsidP="00282416">
      <w:pPr>
        <w:pStyle w:val="a3"/>
        <w:spacing w:before="0" w:beforeAutospacing="0" w:after="0" w:afterAutospacing="0"/>
        <w:ind w:firstLine="709"/>
        <w:jc w:val="both"/>
      </w:pPr>
      <w:r>
        <w:t> Отношения по созданию, правовой охране и использованию объектов авторского и смежных прав регулируются законами РФ «Об авторском праве и смежных правах» и «О правовой охране программ для электронных вычислительных машин и баз данных». Отношения по созданию (регистрации), правовой охране и использованию объектов промышленной собственности регулируются «Патентным законом РФ», законами РФ «О товарных знаках, знаках обслуживания и наименования мест происхождения товаров», «О правовой охране топологий интегральных микросхем», «О селекционных достижениях», соответствующими статьями ГК РФ об отдельных видах юридических лиц.</w:t>
      </w:r>
    </w:p>
    <w:p w:rsidR="00282416" w:rsidRDefault="00282416" w:rsidP="00282416">
      <w:pPr>
        <w:pStyle w:val="a3"/>
        <w:spacing w:before="0" w:beforeAutospacing="0" w:after="0" w:afterAutospacing="0"/>
        <w:ind w:firstLine="709"/>
        <w:jc w:val="both"/>
      </w:pPr>
      <w:r>
        <w:t> Нормы ст. 10 Закона РФ «О конкуренции и ограничении монополистической деятельности на товарных рынках» также прямо направлены на недопущение недобросовестной конкуренции, нарушающей исключительные права (интеллектуальная собственность) физических и юридических лиц. Статья рассматривает «продажу товаров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как одну из форм недобросовестной конкуренции, не допуская ее проявления. Закон «О конкуренции ...» через комплекс норм по охране интеллектуальной собственности тесно связан с Федеральным законом «О рекламе», ст. 4 которого устанавливает, что реклама может полностью или частично являться объектом авторского права и смежных прав.</w:t>
      </w:r>
    </w:p>
    <w:p w:rsidR="00282416" w:rsidRDefault="00282416" w:rsidP="00282416">
      <w:pPr>
        <w:pStyle w:val="a3"/>
        <w:spacing w:before="0" w:beforeAutospacing="0" w:after="0" w:afterAutospacing="0"/>
        <w:ind w:firstLine="709"/>
        <w:jc w:val="both"/>
      </w:pPr>
      <w:r>
        <w:t>Ст. 7 Закона «О рекламе» не допускает распространение недостоверных сведений в рекламе в отношении исключительных прав на результаты интеллектуальной деятельности и приравненных к ним средств индивидуализации юридического лица, индивидуализации продукции, работ, услуг. Эта норма существенно дополняет аналогичный запрет для изготовителей (исполнителей, продавцов) в отношении реализации самой продукции, установленный ст. 10 Закона «О конкуренции...» Правоприменительная практика показывает, что в последнее время, борясь с недобросовестной конкуренцией, антимонопольные органы выявляют нарушения ст. 10 Закона «О конкуренции...» в части продажи товара с незаконным использованием результатов интеллектуальной деятельности и введения потребителей в заблуждение относительно потребительских свойств товара, однако эти нарушения еще довольно широко распространены. Права авторов, правообладателей грубо попираются, госбюджет же не получает так необходимых ему средств, остающихся у правонарушителей, деятельность правоохранительных органов в этом направлении пока малоэффективна.</w:t>
      </w:r>
    </w:p>
    <w:p w:rsidR="00282416" w:rsidRDefault="00282416" w:rsidP="00282416">
      <w:pPr>
        <w:pStyle w:val="a3"/>
        <w:spacing w:before="0" w:beforeAutospacing="0" w:after="0" w:afterAutospacing="0"/>
        <w:ind w:firstLine="709"/>
        <w:jc w:val="both"/>
      </w:pPr>
      <w:r>
        <w:t xml:space="preserve"> В целом проблема правовой охраны результатов интеллектуальной деятельности остается нерешенной в связи с большой доходностью «пиратского» бизнеса, недейственностью государственного контроля за этой сферой. Сформировались устойчивые преступные группы; этот бизнес, не существуя в чистом виде, сопровождается совершением других тяжких насильственных преступлений. Защита интеллектуальной собственности требует упорядочения ведомственных нормативных актов в этой сфере, приведения их в соответствие с ГК РФ. С целью эффективного привлечения к уголовной и административной ответственности нарушителей авторских и смежных прав необходимо создание в РТ единой стройной системы контроля и лицензирования производства и реализации продуктов интеллектуальной деятельности, включая сеть экспертных учреждений, механизм изъятия и хранения </w:t>
      </w:r>
      <w:proofErr w:type="spellStart"/>
      <w:r>
        <w:t>конрафактной</w:t>
      </w:r>
      <w:proofErr w:type="spellEnd"/>
      <w:r>
        <w:t xml:space="preserve"> продукции и др. В РТ по инициативе Антимонопольного управления проводятся мероприятия во исполнение Постановления КМ РТ «О распространении кино- и видеопродукции на территории </w:t>
      </w:r>
      <w:r>
        <w:lastRenderedPageBreak/>
        <w:t>Республики Татарстан», однако необходим контроль всей сферы вышеупомянутых объектов интеллектуальной собственности.</w:t>
      </w:r>
    </w:p>
    <w:p w:rsidR="00282416" w:rsidRDefault="00282416" w:rsidP="00282416">
      <w:pPr>
        <w:pStyle w:val="a3"/>
        <w:spacing w:before="0" w:beforeAutospacing="0" w:after="0" w:afterAutospacing="0"/>
        <w:ind w:firstLine="709"/>
        <w:jc w:val="both"/>
      </w:pPr>
      <w:r>
        <w:t>С учетом этих задач, имеющегося мирового опыта, необходимы дальнейшее совершенствование законодательства, четкая координация и взаимодействие всех правоохранительных, контрольно-надзорных органов, министерств и ведомств. Только общими усилиями можно разрешить данную проблему.</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E11C14" w:rsidRDefault="00282416" w:rsidP="00282416">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E11C14">
        <w:rPr>
          <w:rFonts w:ascii="Times New Roman" w:eastAsia="Times New Roman" w:hAnsi="Times New Roman" w:cs="Times New Roman"/>
          <w:b/>
          <w:bCs/>
          <w:sz w:val="28"/>
          <w:szCs w:val="28"/>
          <w:lang w:eastAsia="ru-RU"/>
        </w:rPr>
        <w:lastRenderedPageBreak/>
        <w:t>Система кадрового обеспечения как фактор становления и развития местного самоуправления Республики Татарстан</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А.Н. Ершов, директор Республиканского центра переподготовки и повышения квалификации государственных служащих Республики Татарстан, кандидат философских наук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Реформирование общества, усложнение функций управления объективно обусловили необходимость изменения управленческих структур как на федеральном, так и на региональном и местном уровнях. Оптимальная организация и эффективное функционирование органов местного самоуправления находятся в причинно-следственной зависимости от логичного, научно и практически обоснованного решения кадровой проблемы. Управление кадрами можно рассматривать как деятельность по обеспечению организации необходимым количеством сотрудников требуемой квалификации и качества в целом, их мотивации и использования в целях экономической и социальной эффективности. Исторический российский опыт позволяет выделить две модели управления и соответствующий им кадровый состав: экстенсивную (командно-административная) и интенсивную, с принципиально противоположными качественными чертами, пронизанную рыночной психологией мышления. Каждая из этих моделей обусловлена определенными социальными условиями, имеет особые критерии становления и развития. Поэтому представляется оптимальным не отрицание накопленного управленческого опыта, а </w:t>
      </w:r>
      <w:proofErr w:type="spellStart"/>
      <w:r w:rsidRPr="0044772A">
        <w:rPr>
          <w:rFonts w:ascii="Times New Roman" w:eastAsia="Times New Roman" w:hAnsi="Times New Roman" w:cs="Times New Roman"/>
          <w:sz w:val="24"/>
          <w:szCs w:val="24"/>
          <w:lang w:eastAsia="ru-RU"/>
        </w:rPr>
        <w:t>взаимообогащающее</w:t>
      </w:r>
      <w:proofErr w:type="spellEnd"/>
      <w:r w:rsidRPr="0044772A">
        <w:rPr>
          <w:rFonts w:ascii="Times New Roman" w:eastAsia="Times New Roman" w:hAnsi="Times New Roman" w:cs="Times New Roman"/>
          <w:sz w:val="24"/>
          <w:szCs w:val="24"/>
          <w:lang w:eastAsia="ru-RU"/>
        </w:rPr>
        <w:t xml:space="preserve"> взаимодействие каждой из этих моделей в действующей системе управления. Диалектический подход к использованию кадровых ресурсов учитывает реально сложившийся механизм хозяйствования и наличие различных структур государственного, хозяйственного и предпринимательского назначения. Широкие полномочия в решении кадровых проблем предоставлены органам местного самоуправления Конституцией Российской Федерации, федеральным законодательством, нормативно-правовыми актами субъектов РФ. В настоящее время в России насчитывается более 13 тысяч юридически оформленных муниципальных образований, в большинстве из них представительные органы самоуправления избирают граждане. В соответствии с региональным законодательством примерно в одной трети субъектов РФ главы администраций местных сообществ избраны из состава депутатов представительных органов. В 170 муниципальных образованиях 8 субъектов РФ мэры работают по контракту. В 59 субъектах РФ выборы глав местного самоуправления проводились в основном на альтернативной основе населением при тайном голосовании. В ряде муниципальных образований практикуется совмещение должностей руководителей органов самоуправления с одновременным исполнением обязанностей руководителей хозяйств. В Республике Татарстан насчитывается 125 таких примеров. Признавая перспективную нецелесообразность подобного совмещения, следует признать его эффективность в решении текущих социально-бытовых и финансовых проблем. Децентрализация государственного управления, передача некоторых функций Центра субъектам РФ ведет к увеличению численности органов местного самоуправления, к повышению значимости их кадровых служб. Сравнительный социологический анализ </w:t>
      </w:r>
      <w:proofErr w:type="spellStart"/>
      <w:r w:rsidRPr="0044772A">
        <w:rPr>
          <w:rFonts w:ascii="Times New Roman" w:eastAsia="Times New Roman" w:hAnsi="Times New Roman" w:cs="Times New Roman"/>
          <w:sz w:val="24"/>
          <w:szCs w:val="24"/>
          <w:lang w:eastAsia="ru-RU"/>
        </w:rPr>
        <w:t>статусно</w:t>
      </w:r>
      <w:proofErr w:type="spellEnd"/>
      <w:r w:rsidRPr="0044772A">
        <w:rPr>
          <w:rFonts w:ascii="Times New Roman" w:eastAsia="Times New Roman" w:hAnsi="Times New Roman" w:cs="Times New Roman"/>
          <w:sz w:val="24"/>
          <w:szCs w:val="24"/>
          <w:lang w:eastAsia="ru-RU"/>
        </w:rPr>
        <w:t>-профессиональных (стаж работы, должностной статус, образование) характеристик руководителей кадровых служб Республики Татарстан, проведенный автором совместно с Департаментом по делам государственных служащих в сентябре 1999 г. подтвердил при общем высоком проценте специалистов гуманитарного профиля отсутствие служащих с квалификацией «Менеджер в области государственного и муниципального управления», а, следовательно, – практическую необходимость повышения квалификации или фундаментальной переподготовки в соответствии с профилем работы.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282416" w:rsidRPr="0044772A" w:rsidTr="00D50CD4">
        <w:trPr>
          <w:tblCellSpacing w:w="15" w:type="dxa"/>
          <w:jc w:val="center"/>
        </w:trPr>
        <w:tc>
          <w:tcPr>
            <w:tcW w:w="0" w:type="auto"/>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Состав руководителей кадровых служб государственных и муниципальных органов РТ (образование</w:t>
            </w:r>
            <w:proofErr w:type="gramStart"/>
            <w:r w:rsidRPr="0044772A">
              <w:rPr>
                <w:rFonts w:ascii="Times New Roman" w:eastAsia="Times New Roman" w:hAnsi="Times New Roman" w:cs="Times New Roman"/>
                <w:sz w:val="24"/>
                <w:szCs w:val="24"/>
                <w:lang w:eastAsia="ru-RU"/>
              </w:rPr>
              <w:t>)</w:t>
            </w:r>
            <w:r w:rsidRPr="0044772A">
              <w:rPr>
                <w:rFonts w:ascii="Times New Roman" w:eastAsia="Times New Roman" w:hAnsi="Times New Roman" w:cs="Times New Roman"/>
                <w:sz w:val="24"/>
                <w:szCs w:val="24"/>
                <w:lang w:eastAsia="ru-RU"/>
              </w:rPr>
              <w:br/>
              <w:t>(</w:t>
            </w:r>
            <w:proofErr w:type="gramEnd"/>
            <w:r w:rsidRPr="0044772A">
              <w:rPr>
                <w:rFonts w:ascii="Times New Roman" w:eastAsia="Times New Roman" w:hAnsi="Times New Roman" w:cs="Times New Roman"/>
                <w:sz w:val="24"/>
                <w:szCs w:val="24"/>
                <w:lang w:eastAsia="ru-RU"/>
              </w:rPr>
              <w:t>в % к общему числу анкетируемых).</w:t>
            </w:r>
          </w:p>
        </w:tc>
      </w:tr>
    </w:tbl>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Подобный вывод можно экстраполировать на все подразделения органов местного самоуправления. На сегодняшний день в Республике Татарстан из 1600 человек, работающих на освобожденной основе, лишь 30% имеют высшее и незаконченное высшее образование, 27% - специальное и среднее специальное. Поэтому наряду с ранее предъявляемыми требованиями к работникам аппарата управления следует выделить новые, обусловленные изменившейся социально-экономической, политической ситуацией. Прежде всего, это практические навыки менеджера и знание маркетинга в целях более эффективного использования материально-технических ресурсов и кадрового потенциала. Защита интересов граждан в соответствии с существующим законодательством и нормативными документами требует выработки правовой и политической культуры. Развитие федерации, обострение межнациональных проблем – знания традиций, языка, обычаев местного населения. Более детальные требования к работникам органов местного самоуправления определяются тем, где работает конкретный служащий, какую должность он занимает, какие текущие и перспективные проблемы решает данный орган управления в соответствии с проводимыми в стране реформами.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Всероссийского общества инвалидов имеет городские и районные организации в 44 районах Республики Татарстан, а также в 80 регионах России существуют региональные структуры ВОИ. Таким образом, используя эту широкую сеть в качестве делового представительства, можно серьезно расширить свои как торгово-посреднические, так и производственные возможности. Первый шаг на этом пути уже сделан. В начале 1999 года был открыт хозрасчетный отдел аппарата правления ТРО ВОИ «</w:t>
      </w:r>
      <w:proofErr w:type="spellStart"/>
      <w:r w:rsidRPr="0044772A">
        <w:rPr>
          <w:rFonts w:ascii="Times New Roman" w:eastAsia="Times New Roman" w:hAnsi="Times New Roman" w:cs="Times New Roman"/>
          <w:sz w:val="24"/>
          <w:szCs w:val="24"/>
          <w:lang w:eastAsia="ru-RU"/>
        </w:rPr>
        <w:t>Таяныч</w:t>
      </w:r>
      <w:proofErr w:type="spellEnd"/>
      <w:r w:rsidRPr="0044772A">
        <w:rPr>
          <w:rFonts w:ascii="Times New Roman" w:eastAsia="Times New Roman" w:hAnsi="Times New Roman" w:cs="Times New Roman"/>
          <w:sz w:val="24"/>
          <w:szCs w:val="24"/>
          <w:lang w:eastAsia="ru-RU"/>
        </w:rPr>
        <w:t>» с местом расположения в г. Азнакаево. В дальнейшем предполагается создание центров оперативной полиграфии в Бугульме и Азнакаево, распространение опыта создания салонов красоты и парикмахерских в районных и городских организациях ТРО ВОИ с оказанием прямого методического, организационного и финансового содействия со стороны аппарата правления Татарской республиканской организации Всероссийского общества инвалидов.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Результаты финансово-хозяйственной деятельности Татарской республиканской организации, приведенные выше, прежде всего, имеют значение только при условии, что прибыль от нее идет на решение актуальных социально-общественных проблем, связанных с защитой одного из наименее социально защищенных слоев населения как Республики Татарстан, так и всей России — инвалидов. Естественно, такие показатели могли быть достигнуты только при наличии существенных налоговых льгот как для общества инвалидов, так и для предприятий, находящихся в его собственности.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последнее время часто поднимается вопрос о правомерности предоставления льготного налогообложения общественным организациям инвалидов и предприятиям, находящимся в их собственности. Приводятся аргументы о злоупотреблениях, связанных с использованием льгот, предлагается ввести бюджетное датирование социально значимых отраслей народного хозяйства, связанных с жизнедеятельностью инвалидов. На это есть ряд существенных возражений.</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Во-первых, при среднем прожиточном уровне примерно в 1100 рублей и средней пенсии по инвалидности, не превышающей 330 рублей, с учетом того, что бюджетное финансирование социальных программ, мягко скажем, сильно затруднено, применение мер, о которых сказано выше, ставит на грань выживания порядка 8,5 миллиона граждан, так как иные источники существования для большинства людей с физическими ограничениями станут недоступны. Тем самым государство автоматически получает еще один источник социальной напряженности.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Во-вторых, объем продукции, выпускаемый общественными организациями инвалидов и предприятиями, находящимися в их собственности, не превышает 1% от </w:t>
      </w:r>
      <w:r w:rsidRPr="0044772A">
        <w:rPr>
          <w:rFonts w:ascii="Times New Roman" w:eastAsia="Times New Roman" w:hAnsi="Times New Roman" w:cs="Times New Roman"/>
          <w:sz w:val="24"/>
          <w:szCs w:val="24"/>
          <w:lang w:eastAsia="ru-RU"/>
        </w:rPr>
        <w:lastRenderedPageBreak/>
        <w:t>Национального Валового Продукта Российской Федерации. Вряд ли за счет этого сегмента экономики можно кардинальным образом изменить положение в народном хозяйстве.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В-третьих, предоставление льгот для общественных организаций инвалидов и предприятий, находящихся в их собственности, прежде всего, стимулирует активность самих инвалидов, давая им возможность стать полноценной частью общества, достойными гражданами и полноправными налогоплательщиками. Образно говоря, «хочешь накормить ближнего — дай ему рыбу, хочешь сделать его сытым — дай ему удочку и научи его рыбачить».</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Несмотря на то, что в настоящее время бремя трудоустройства инвалидов несут в основном общественные организации инвалидов, однако это серьезная государственная проблема, и решать ее надо, имея достойную законодательную базу. Отрадно, что первые шаги в этом направлении уже сделаны.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Правовой основой работы по вопросам занятости инвалидов на территории республики в настоящее время является Закон Республики Татарстан “О занятости населения” и Указ Президента Российской Федерации N 394 от 25 марта 1993 года “О мерах по профессиональной реабилитации и обеспечению занятости инвалидов”, согласно которому на органы труда и занятости возлагаются обязанности по профессиональной реабилитации, трудоустройству, материальной поддержке, профессиональному консультированию, подготовке и переподготовке безработных инвалидов, сохранению и созданию для них дополнительных рабочих мест.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Рынок труда формировался в условиях значительного уменьшения производства, кризиса взаимных неплатежей, роста скрытой безработицы, снижения уровня жизни населения.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Процессы, происходящие в обществе, резко обострили проблему профессиональной реабилитации и обеспечения занятости инвалидов.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этих условиях работа органов труда и занятости с инвалидами ведется по следующим основным направлениям: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 прием инвалидов и информирование их о возможностях органов труда и занятости, состоянии рынка труда, о наличии вакансий в районе, городе;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регистрация инвалидов и их предварительное </w:t>
      </w:r>
      <w:proofErr w:type="spellStart"/>
      <w:r w:rsidRPr="0044772A">
        <w:rPr>
          <w:rFonts w:ascii="Times New Roman" w:eastAsia="Times New Roman" w:hAnsi="Times New Roman" w:cs="Times New Roman"/>
          <w:sz w:val="24"/>
          <w:szCs w:val="24"/>
          <w:lang w:eastAsia="ru-RU"/>
        </w:rPr>
        <w:t>профориентирование</w:t>
      </w:r>
      <w:proofErr w:type="spellEnd"/>
      <w:r w:rsidRPr="0044772A">
        <w:rPr>
          <w:rFonts w:ascii="Times New Roman" w:eastAsia="Times New Roman" w:hAnsi="Times New Roman" w:cs="Times New Roman"/>
          <w:sz w:val="24"/>
          <w:szCs w:val="24"/>
          <w:lang w:eastAsia="ru-RU"/>
        </w:rPr>
        <w:t>;</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оказание консультативной помощи, содействие в подборе подходящей работы, </w:t>
      </w:r>
      <w:proofErr w:type="spellStart"/>
      <w:r w:rsidRPr="0044772A">
        <w:rPr>
          <w:rFonts w:ascii="Times New Roman" w:eastAsia="Times New Roman" w:hAnsi="Times New Roman" w:cs="Times New Roman"/>
          <w:sz w:val="24"/>
          <w:szCs w:val="24"/>
          <w:lang w:eastAsia="ru-RU"/>
        </w:rPr>
        <w:t>профобучение</w:t>
      </w:r>
      <w:proofErr w:type="spellEnd"/>
      <w:r w:rsidRPr="0044772A">
        <w:rPr>
          <w:rFonts w:ascii="Times New Roman" w:eastAsia="Times New Roman" w:hAnsi="Times New Roman" w:cs="Times New Roman"/>
          <w:sz w:val="24"/>
          <w:szCs w:val="24"/>
          <w:lang w:eastAsia="ru-RU"/>
        </w:rPr>
        <w:t>;</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признание инвалидов, согласно действующему законодательству, безработными, назначение и выплата им пособий. Снижение жизненного уровня населения привело к притоку инвалидов на рынок труда. Это явилось одним из факторов, обусловивших увеличение числа их обращений за содействием в трудоустройстве в службу занятости. Так, если за 1996 год в органы труда и занятости по вопросу трудоустройства обратились 576 инвалидов, то за 1997 год количество обратившихся возросло до 859 инвалидов, из них 844 человека - инвалиды 3-й группы. За 9 месяцев 1998 года обратились уже 824 человека, из них инвалидов 3-й группы - 809 человек. Таким образом, заметна тенденция увеличения сил инвалидов на рынке труда.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Если в 1996 г. из числа обратившихся было трудоустроено 124 инвалида, в 1997 году - 169, то за 9 месяцев 1998 г. - 243 инвалида.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На 1.01.99 г. состоял на учете в органах труда и занятости 631 безработный инвалид, что составляет 2,5% от всех безработных граждан, состоявших на учете на начало года. За 9 месяцев поставлен на учет 721 человек. Назначено пособие 743 инвалидам. Сняты с учета в связи: с трудоустройством 191 человек; с направлением на </w:t>
      </w:r>
      <w:proofErr w:type="spellStart"/>
      <w:r w:rsidRPr="0044772A">
        <w:rPr>
          <w:rFonts w:ascii="Times New Roman" w:eastAsia="Times New Roman" w:hAnsi="Times New Roman" w:cs="Times New Roman"/>
          <w:sz w:val="24"/>
          <w:szCs w:val="24"/>
          <w:lang w:eastAsia="ru-RU"/>
        </w:rPr>
        <w:t>профобучение</w:t>
      </w:r>
      <w:proofErr w:type="spellEnd"/>
      <w:r w:rsidRPr="0044772A">
        <w:rPr>
          <w:rFonts w:ascii="Times New Roman" w:eastAsia="Times New Roman" w:hAnsi="Times New Roman" w:cs="Times New Roman"/>
          <w:sz w:val="24"/>
          <w:szCs w:val="24"/>
          <w:lang w:eastAsia="ru-RU"/>
        </w:rPr>
        <w:t xml:space="preserve"> - 28 человек; с оформлением на досрочную пенсию - 101 человек. На 1.10.98 г. состоят на учете 819 человек, из них 728 инвалидам назначено пособие.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Одним из направлений по трудоустройству инвалидов являлось квотирование рабочих мест. На 1996 год в целом по республике квота для инвалидов решениями местных органов власти была установлена на 555 рабочих мест. За 9 месяцев направлены на </w:t>
      </w:r>
      <w:r w:rsidRPr="0044772A">
        <w:rPr>
          <w:rFonts w:ascii="Times New Roman" w:eastAsia="Times New Roman" w:hAnsi="Times New Roman" w:cs="Times New Roman"/>
          <w:sz w:val="24"/>
          <w:szCs w:val="24"/>
          <w:lang w:eastAsia="ru-RU"/>
        </w:rPr>
        <w:lastRenderedPageBreak/>
        <w:t>трудоустройство в счет установленных квот из числа обратившихся инвалидов 134 человека, были трудоустроены 63 инвалида.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Неудовлетворительная реализация трудоустройства в счет установленных квот обусловлена, в первую очередь, отсутствием, зачастую, в решениях местных органов власти экономических рычагов, предусмотренных статьей 24 Закона РТ “О занятости населения” и стимулирующих работодателей, создающих рабочие места и принимающих на них граждан, особо нуждающихся в социальной защите.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Другим активным направлением трудоустройства инвалидов является содействие и финансовая поддержка государственных и негосударственных предприятий, применяющих труд инвалидов в виде оказания финансовой помощи за счет средств Государственного фонда занятости для сохранения и создания новых рабочих мест. Несмотря на тяжелое финансовое положение, связанное с неудовлетворительным перечислением предприятиями, учреждениями, организациями страховых взносов в Государственный фонд занятости, Государственный комитет по труду и занятости Республики Татарстан изыскал возможность оказать работодателям, использующим труд инвалидов, финансовую помощь на льготной основе. В рамках указанной программы уже выделены средства в сумме 615 млн. рублей: УПП «Геоид» (Казань), УПП АГОИ (Альметьевск), ТОО ТПФ «Золотник» (Казань), Комбинату надомников (Казань). В результате чего на 1.10.98 г. создано 129 дополнительных и сохранено 185 рабочих мест.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В действительности права конкретного человека, в том числе и инвалида, должны быть выше права любой организации, которая есть лишь инструмент. Думается, что и право на удовлетворительную жизнь, </w:t>
      </w:r>
      <w:proofErr w:type="gramStart"/>
      <w:r w:rsidRPr="0044772A">
        <w:rPr>
          <w:rFonts w:ascii="Times New Roman" w:eastAsia="Times New Roman" w:hAnsi="Times New Roman" w:cs="Times New Roman"/>
          <w:sz w:val="24"/>
          <w:szCs w:val="24"/>
          <w:lang w:eastAsia="ru-RU"/>
        </w:rPr>
        <w:t>на материальные права инвалидов</w:t>
      </w:r>
      <w:proofErr w:type="gramEnd"/>
      <w:r w:rsidRPr="0044772A">
        <w:rPr>
          <w:rFonts w:ascii="Times New Roman" w:eastAsia="Times New Roman" w:hAnsi="Times New Roman" w:cs="Times New Roman"/>
          <w:sz w:val="24"/>
          <w:szCs w:val="24"/>
          <w:lang w:eastAsia="ru-RU"/>
        </w:rPr>
        <w:t xml:space="preserve"> мы сможем реализовать лишь тогда, когда перестанем милостиво протягивать им крохи с барского стола как несчастненьким соседям, а признаем в них равноценных граждан, обладающих ВСЕМИ правами человека.</w:t>
      </w: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Pr="00551386" w:rsidRDefault="00282416" w:rsidP="00282416">
      <w:pPr>
        <w:pStyle w:val="a3"/>
        <w:ind w:firstLine="709"/>
        <w:jc w:val="center"/>
        <w:rPr>
          <w:sz w:val="28"/>
          <w:szCs w:val="28"/>
        </w:rPr>
      </w:pPr>
      <w:r w:rsidRPr="00551386">
        <w:rPr>
          <w:rStyle w:val="a4"/>
          <w:sz w:val="28"/>
          <w:szCs w:val="28"/>
        </w:rPr>
        <w:lastRenderedPageBreak/>
        <w:t>Экология и человеческий потенциал в России</w:t>
      </w:r>
    </w:p>
    <w:p w:rsidR="00282416" w:rsidRDefault="00282416" w:rsidP="00282416">
      <w:pPr>
        <w:pStyle w:val="a3"/>
        <w:ind w:firstLine="709"/>
        <w:jc w:val="both"/>
      </w:pPr>
      <w:r>
        <w:t>Н.Н. Исланова, руководитель научно-исследовательской части ТИСБИ</w:t>
      </w:r>
    </w:p>
    <w:p w:rsidR="00282416" w:rsidRDefault="00282416" w:rsidP="00282416">
      <w:pPr>
        <w:pStyle w:val="a3"/>
        <w:spacing w:before="0" w:beforeAutospacing="0" w:after="0" w:afterAutospacing="0"/>
        <w:ind w:firstLine="709"/>
        <w:jc w:val="both"/>
      </w:pPr>
      <w:r>
        <w:t> В рассматриваемой нами целостности человек - экология человеческий потенциал играет существенную роль. Как же можно повлиять на благоприятное развитие потенциала и устранить неблагоприятные тенденции? Эти вопросы весьма существенно определяют перспективы человека.</w:t>
      </w:r>
    </w:p>
    <w:p w:rsidR="00282416" w:rsidRDefault="00282416" w:rsidP="00282416">
      <w:pPr>
        <w:pStyle w:val="a3"/>
        <w:spacing w:before="0" w:beforeAutospacing="0" w:after="0" w:afterAutospacing="0"/>
        <w:ind w:firstLine="709"/>
        <w:jc w:val="both"/>
      </w:pPr>
      <w:r>
        <w:t> Вся жизнь и развитие человека протекают в определенной среде обитания. Будущее цивилизации видится многим ученым очень напряженным. Растет загрязнение биосферы, и возникли новые связи между глобальной экономикой и глобальной экологией. Нас тревожит в России «экологический стресс» - ухудшение качества подводного режима, состояние атмосферы и посевов - для экономического развития в будущем.</w:t>
      </w:r>
    </w:p>
    <w:p w:rsidR="00282416" w:rsidRDefault="00282416" w:rsidP="00282416">
      <w:pPr>
        <w:pStyle w:val="a3"/>
        <w:spacing w:before="0" w:beforeAutospacing="0" w:after="0" w:afterAutospacing="0"/>
        <w:ind w:firstLine="709"/>
        <w:jc w:val="both"/>
      </w:pPr>
      <w:r>
        <w:t> В настоящее время доходы на душу населения в России снизились по сравнению с показателями на начало десятилетия. В результате роста нищеты и безработицы усилилась эксплуатация природных ресурсов, поскольку увеличилось число людей, жизнь которых непосредственно зависит от этих ресурсов.</w:t>
      </w:r>
    </w:p>
    <w:p w:rsidR="00282416" w:rsidRDefault="00282416" w:rsidP="00282416">
      <w:pPr>
        <w:pStyle w:val="a3"/>
        <w:spacing w:before="0" w:beforeAutospacing="0" w:after="0" w:afterAutospacing="0"/>
        <w:ind w:firstLine="709"/>
        <w:jc w:val="both"/>
      </w:pPr>
      <w:r>
        <w:t> ХХ век в России - век трудных и резких изменений практически всех сторон жизни общества, что создало ситуацию растерянности и неуверенности. Кроме того, наблюдается повышение смертности людей старшего возраста, что связано с «искусственным» выживанием менее жизнеспособных в детском возрасте. Но в то же время наблюдается акселерация физического и интеллектуального развития и более поздняя социальная зрелость. Возникает социальный вакуум в обществе.</w:t>
      </w:r>
    </w:p>
    <w:p w:rsidR="00282416" w:rsidRDefault="00282416" w:rsidP="00282416">
      <w:pPr>
        <w:pStyle w:val="a3"/>
        <w:spacing w:before="0" w:beforeAutospacing="0" w:after="0" w:afterAutospacing="0"/>
        <w:ind w:firstLine="709"/>
        <w:jc w:val="both"/>
      </w:pPr>
      <w:r>
        <w:t> Поэтому перед российским обществом стоит задача найти новые формы интеграции человека в экосистему, которая окружает его в повседневной жизни, правильно выработать стратегию и ориентиры будущего человечества.</w:t>
      </w:r>
    </w:p>
    <w:p w:rsidR="00282416" w:rsidRDefault="00282416" w:rsidP="00282416">
      <w:pPr>
        <w:pStyle w:val="a3"/>
        <w:spacing w:before="0" w:beforeAutospacing="0" w:after="0" w:afterAutospacing="0"/>
        <w:ind w:firstLine="709"/>
        <w:jc w:val="both"/>
      </w:pPr>
      <w:r>
        <w:t> Большой вред окружающей среде создают урбанизация, развитие промышленности, транспорт. С этой задачей тесно связана другая - импорт и захоронение радиоактивных отходов, неэкологических отходов.</w:t>
      </w:r>
    </w:p>
    <w:p w:rsidR="00282416" w:rsidRDefault="00282416" w:rsidP="00282416">
      <w:pPr>
        <w:pStyle w:val="a3"/>
        <w:spacing w:before="0" w:beforeAutospacing="0" w:after="0" w:afterAutospacing="0"/>
        <w:ind w:firstLine="709"/>
        <w:jc w:val="both"/>
      </w:pPr>
      <w:r>
        <w:t>Россия превратилась в свалку радиоактивных отходов западного производства. Развитые страны, пользуясь трагическим положением нашей страны, стремятся эксплуатировать ее территорию для размещения опасных производств, экспорта грязных технологий, захоронения токсичных и радиоактивных отходов. В своего рода свалку и проходной двор для отходов Запада превращается Оренбуржье. Предприятия Израиля, Франции, Нидерландов отправили в область около 20 вагонов промышленных отходов, опасных для здоровья людей. Только в 1995 г. в Россию под видом сырья было ввезено около 2 тысяч тонн вредных отходов.</w:t>
      </w:r>
    </w:p>
    <w:p w:rsidR="00282416" w:rsidRDefault="00282416" w:rsidP="00282416">
      <w:pPr>
        <w:pStyle w:val="a3"/>
        <w:spacing w:before="0" w:beforeAutospacing="0" w:after="0" w:afterAutospacing="0"/>
        <w:ind w:firstLine="709"/>
        <w:jc w:val="both"/>
      </w:pPr>
      <w:r>
        <w:t xml:space="preserve">Другой фактор - загрязненные продукты питания, это в основном недоброкачественные, залежалые, опасные для здоровья продукты, завозимые в Россию из-за рубежа. Наш продовольственный рынок превратился в результате западной продовольственной интервенции в свалку таких продуктов, не потребляемых в западных странах. В 1998 г. только органами </w:t>
      </w:r>
      <w:proofErr w:type="spellStart"/>
      <w:r>
        <w:t>санэпидемнадзора</w:t>
      </w:r>
      <w:proofErr w:type="spellEnd"/>
      <w:r>
        <w:t xml:space="preserve"> было запрещено более нескольких сотен тысяч партий импортной продукции. Неблагоприятное воздействие на здоровье загрязненных продуктов питания усиливается </w:t>
      </w:r>
      <w:proofErr w:type="spellStart"/>
      <w:r>
        <w:t>общесоциальными</w:t>
      </w:r>
      <w:proofErr w:type="spellEnd"/>
      <w:r>
        <w:t xml:space="preserve"> причинами, которые обусловили сокращение потребления большинством людей, изменения в его структуре, ведущие к белковому и витаминному голоду. Ныне у 20% населения России имеет клинические проявления гиповитаминоза, а у большей части остальных - гиповитаминозные состояния чреваты необратимыми физиологическими изменениями.</w:t>
      </w:r>
    </w:p>
    <w:p w:rsidR="00282416" w:rsidRDefault="00282416" w:rsidP="00282416">
      <w:pPr>
        <w:pStyle w:val="a3"/>
        <w:spacing w:before="0" w:beforeAutospacing="0" w:after="0" w:afterAutospacing="0"/>
        <w:ind w:firstLine="709"/>
        <w:jc w:val="both"/>
      </w:pPr>
      <w:r>
        <w:t xml:space="preserve"> Ухудшение здоровья населения, связано с экологическим неблагополучием: распространение аллергических заболеваний, ослабление иммунитета, накопление генетического груза популяций, и снижающаяся сопротивляемость организма к вредным </w:t>
      </w:r>
      <w:r>
        <w:lastRenderedPageBreak/>
        <w:t>факторам среды (химическим, биологическим, радиационным и т.д.) усугубляет и другие социальные проблемы:</w:t>
      </w:r>
    </w:p>
    <w:p w:rsidR="00282416" w:rsidRDefault="00282416" w:rsidP="00282416">
      <w:pPr>
        <w:pStyle w:val="a3"/>
        <w:spacing w:before="0" w:beforeAutospacing="0" w:after="0" w:afterAutospacing="0"/>
        <w:ind w:firstLine="709"/>
        <w:jc w:val="both"/>
      </w:pPr>
      <w:r>
        <w:t> -во-первых, ухудшение здоровья осложняет решение социально-демографических задач: падение рождаемости, увеличение смертности. По оценке экспертов ЮНЕСКО и ВОЗ, «выживаемость русских достигла критической отметки». Этот вывод основан на коэффициенте «жизнеспособности народов» в зависимости от социально-экономической политики, экологической ситуации и политической власти в той или иной стране. Коэффициент жизнеспособности измеряется по пятибалльной шкале и характеризует сохранение генофонда, физиологического и социального развития наций в условиях продолжения социально-экономической политики, реальной экологической обстановки. Россия получила в 1995 г. коэффициент жизнеспособности в 1,4 балла, а балл от 1 до 1,4. - по существу смертный приговор нации, так как этот диапазон означает, что население обречено либо на постепенное вымирание, либо на деградацию - “воспроизводимые” поколения будут отличаться физической и интеллектуальной неполноценностью, не смогут аналитически мыслить, будут более восприимчивы к болезням, менее трудоспособны;</w:t>
      </w:r>
    </w:p>
    <w:p w:rsidR="00282416" w:rsidRDefault="00282416" w:rsidP="00282416">
      <w:pPr>
        <w:pStyle w:val="a3"/>
        <w:spacing w:before="0" w:beforeAutospacing="0" w:after="0" w:afterAutospacing="0"/>
        <w:ind w:firstLine="709"/>
        <w:jc w:val="both"/>
      </w:pPr>
      <w:r>
        <w:t xml:space="preserve">- во-вторых, ухудшение здоровья населения России снижает качество социально-трудового потенциала, ведет к увеличению числа нетрудоспособных. Особенно пагубны последствия загрязнения окружающей среды, падение уровня жизни для молодежи. Дело в том, что молодежь «наследует» негативные изменения в состоянии здоровья, происшедшие под влиянием экологической обстановки и других факторов в детстве и отрочестве. Загрязнение окружающей среды наносит серьезный ущерб легко уязвимому - детскому организму, здоровью подростков. Так, в центрах черной металлургии (Магнитогорск, Новокузнецк, Нижний </w:t>
      </w:r>
      <w:proofErr w:type="spellStart"/>
      <w:r>
        <w:t>тагил</w:t>
      </w:r>
      <w:proofErr w:type="spellEnd"/>
      <w:r>
        <w:t>, Липецк и т.д.) дети в 1,2-1,4 раза чаще страдают болезнями органов дыхания, кожи, глаз. В городах с предприятиями нефтяными и органического синтеза (Стерлитамак, Уфа и др.) увеличение заболеваний у детей бронхиальной астмой в 2 - 3 раза и аллергией - в 1,5-2 раза. Острие проблемы здоровья перемещается от старшего поколения к младшему, в сферу детства. “История болезни” подрастающего поколения объясняет состояние здоровья молодежи в настоящем. Большинство юношей и девушек вступают в самостоятельную жизнь с ослабленным здоровьем, и у многих защитные силы организма не могут противостоять экологически вредным воздействиям окружающей среды. «Пик» индивидуального потенциала здоровья в 1980 г. приходился на 25 лет, сейчас лишь на 16, после чего начинается спад. Для многих молодых людей неблагоприятная экологическая обстановка в районе проживания отягощается условиями производственной деятельности. На рабочих местах, не отвечающих санитарно-гигиеническим нормативам, заняты более 4 млн. человек.</w:t>
      </w:r>
    </w:p>
    <w:p w:rsidR="00282416" w:rsidRDefault="00282416" w:rsidP="00282416">
      <w:pPr>
        <w:pStyle w:val="a3"/>
        <w:spacing w:before="0" w:beforeAutospacing="0" w:after="0" w:afterAutospacing="0"/>
        <w:ind w:firstLine="709"/>
        <w:jc w:val="both"/>
      </w:pPr>
      <w:r>
        <w:t xml:space="preserve">Именно молодежь пополняет работниками все отрасли производства, включая загрязняющие (их доля составляет 30%). Негативные социальные воздействия на здоровье молодежи в настоящее время снижают его уровень, повышая риск заболеваемости в будущем. Таким образом, у подрастающего поколения наблюдается снижение иммунного статуса, </w:t>
      </w:r>
      <w:proofErr w:type="spellStart"/>
      <w:r>
        <w:t>аллергизация</w:t>
      </w:r>
      <w:proofErr w:type="spellEnd"/>
      <w:r>
        <w:t>, увеличение числа мутаций и т.д., развитие онкологических заболеваний из-за влияния химических загрязнений и радиации. Медики, экологи прогнозируют снижение уровня здоровья молодежи, населения в целом. Воздействие вредных факторов окружающей среды на здоровье омрачает будущее и потому, что несет угрозу потомству. Накапливается генетический груз - различные нарушения в генетической информации людей, подрывающие наследственное здоровье населения. Молодежь передает по наследству пагубные последствия генетического груза. В наши дни 10% детей рождаются с психическими и физическими дефектами.</w:t>
      </w:r>
    </w:p>
    <w:p w:rsidR="00282416" w:rsidRDefault="00282416" w:rsidP="00282416">
      <w:pPr>
        <w:pStyle w:val="a3"/>
        <w:spacing w:before="0" w:beforeAutospacing="0" w:after="0" w:afterAutospacing="0"/>
        <w:ind w:firstLine="709"/>
        <w:jc w:val="both"/>
      </w:pPr>
      <w:r>
        <w:t xml:space="preserve"> Наряду с опасными последствиями вырисовываются проблемы, порождаемые утилитарно-потребительским, недальновидным отношением к природно-ресурсному потенциалу. Расточительное использование “экологического капитала”, во многом обусловленное ориентацией на сегодняшнюю выгоду, приносит в жертву этой выгоде </w:t>
      </w:r>
      <w:r>
        <w:lastRenderedPageBreak/>
        <w:t>потребности будущих поколений, ущемляет перспективные интересы современной молодежи, ограничивает ее будущие возможности.</w:t>
      </w:r>
    </w:p>
    <w:p w:rsidR="00282416" w:rsidRDefault="00282416" w:rsidP="00282416">
      <w:pPr>
        <w:pStyle w:val="a3"/>
        <w:spacing w:before="0" w:beforeAutospacing="0" w:after="0" w:afterAutospacing="0"/>
        <w:ind w:firstLine="709"/>
        <w:jc w:val="both"/>
      </w:pPr>
      <w:r>
        <w:t xml:space="preserve"> Урон, наносимый здоровью горожан состоянием </w:t>
      </w:r>
      <w:proofErr w:type="spellStart"/>
      <w:r>
        <w:t>урбоэкологии</w:t>
      </w:r>
      <w:proofErr w:type="spellEnd"/>
      <w:r>
        <w:t>, промышленными загрязнениями и другими факторами окружающей среды, в том числе и социальной, тем более ощутим, что значительно уменьшились возможности отдыха жителей города на природе, к основным функциям относятся восстановление и повышение работоспособности.</w:t>
      </w:r>
    </w:p>
    <w:p w:rsidR="00282416" w:rsidRDefault="00282416" w:rsidP="00282416">
      <w:pPr>
        <w:pStyle w:val="a3"/>
        <w:spacing w:before="0" w:beforeAutospacing="0" w:after="0" w:afterAutospacing="0"/>
        <w:ind w:firstLine="709"/>
        <w:jc w:val="both"/>
      </w:pPr>
      <w:r>
        <w:t xml:space="preserve"> Неблагополучие экологии городской среды, во многом обусловленное тяжелым положением в социальной сфере, оборачивается новыми потерями для этой сферы, оказывает на нее </w:t>
      </w:r>
      <w:proofErr w:type="spellStart"/>
      <w:r>
        <w:t>дестабизирующее</w:t>
      </w:r>
      <w:proofErr w:type="spellEnd"/>
      <w:r>
        <w:t xml:space="preserve"> воздействие.</w:t>
      </w:r>
    </w:p>
    <w:p w:rsidR="00282416" w:rsidRDefault="00282416" w:rsidP="00282416">
      <w:pPr>
        <w:pStyle w:val="a3"/>
        <w:spacing w:before="0" w:beforeAutospacing="0" w:after="0" w:afterAutospacing="0"/>
        <w:ind w:firstLine="709"/>
        <w:jc w:val="both"/>
      </w:pPr>
      <w:r>
        <w:t> Недооценка возможных токсических эффектов антропогенных воздействий на иммунную систему может проявиться в виде тяжелых форм иммунопатологии: иммунодефицитов и заболеваний, обусловленных избыточным реагированием иммунной системы (аутоиммунных и аллергических). Состояние иммунной системы, выражающееся в повышении иммунологических показателей можно рассматривать как реакцию на чужеродные химические вещества, проникающие в организм из загрязненной окружающей среды.</w:t>
      </w:r>
    </w:p>
    <w:p w:rsidR="00282416" w:rsidRDefault="00282416" w:rsidP="00282416">
      <w:pPr>
        <w:pStyle w:val="a3"/>
        <w:spacing w:before="0" w:beforeAutospacing="0" w:after="0" w:afterAutospacing="0"/>
        <w:ind w:firstLine="709"/>
        <w:jc w:val="both"/>
      </w:pPr>
      <w:r>
        <w:t xml:space="preserve"> Да, как надо прожить, знают все. И каждый живет по-своему. Но почему-то мы меньше задумываемся над тем, что жизнь надо прожить. Это происходит потому, что государственные интересы у нас выше личных, человеческих. Мы должны понять, что не человек для государства, а государство для человека, только тогда мы не будем хронически больными в хронически больной стране при несметных богатствах. </w:t>
      </w:r>
      <w:proofErr w:type="spellStart"/>
      <w:r>
        <w:t>Оздоравливать</w:t>
      </w:r>
      <w:proofErr w:type="spellEnd"/>
      <w:r>
        <w:t xml:space="preserve"> страну надо через оздоровление каждого.</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551386" w:rsidRDefault="00282416" w:rsidP="00282416">
      <w:pPr>
        <w:pStyle w:val="a3"/>
        <w:ind w:firstLine="709"/>
        <w:jc w:val="center"/>
        <w:rPr>
          <w:sz w:val="28"/>
          <w:szCs w:val="28"/>
        </w:rPr>
      </w:pPr>
      <w:r w:rsidRPr="00551386">
        <w:rPr>
          <w:rStyle w:val="a4"/>
          <w:sz w:val="28"/>
          <w:szCs w:val="28"/>
        </w:rPr>
        <w:lastRenderedPageBreak/>
        <w:t>Экологическое выживание: взгляд философа</w:t>
      </w:r>
    </w:p>
    <w:p w:rsidR="00282416" w:rsidRDefault="00282416" w:rsidP="00282416">
      <w:pPr>
        <w:pStyle w:val="a3"/>
        <w:ind w:firstLine="709"/>
        <w:jc w:val="both"/>
      </w:pPr>
      <w:r>
        <w:t>В.В. Королев, В.Ю. Хитров. Казанский государственный университет. Казанская государственная медицинская академия</w:t>
      </w:r>
    </w:p>
    <w:p w:rsidR="00282416" w:rsidRDefault="00282416" w:rsidP="00282416">
      <w:pPr>
        <w:pStyle w:val="a3"/>
        <w:spacing w:before="0" w:beforeAutospacing="0" w:after="0" w:afterAutospacing="0"/>
        <w:ind w:firstLine="709"/>
        <w:jc w:val="both"/>
      </w:pPr>
      <w:r>
        <w:t xml:space="preserve"> Среди социально значимых проблем, стоящих перед народами на пороге третьего тысячелетия, главное место занял вопрос выживания Человечества и всего живого на земле. Это обстоятельство неоднократно интерпретировалось мыслителями самых различных мировоззренческих ориентаций. Человек стал, как полагал президент Римского клуба А. </w:t>
      </w:r>
      <w:proofErr w:type="spellStart"/>
      <w:r>
        <w:t>Печчеи</w:t>
      </w:r>
      <w:proofErr w:type="spellEnd"/>
      <w:r>
        <w:t xml:space="preserve"> (1973), сам для себя ахиллесовой пятой, “он - точка отсчета, в нем все начала и концы”.</w:t>
      </w:r>
    </w:p>
    <w:p w:rsidR="00282416" w:rsidRDefault="00282416" w:rsidP="00282416">
      <w:pPr>
        <w:pStyle w:val="a3"/>
        <w:spacing w:before="0" w:beforeAutospacing="0" w:after="0" w:afterAutospacing="0"/>
        <w:ind w:firstLine="709"/>
        <w:jc w:val="both"/>
      </w:pPr>
      <w:r>
        <w:t>Резко проявившиеся в последние годы отрицательные для природы и самого человека последствия антропогенной деятельности заставляют пристальнее всмотреться в систему экологических взаимоотношений, задуматься над проблемой их гармонизации. Почему речь должна идти именно о гармонии человека с природой, и недостаточно говорить, например, только об их единстве? Дело в том, что в силу своей объективной диалектичности противоречивое единство человека с природой имеет место и на тех этапах их взаимоотношений, когда они обострены, как, например, в настоящее время. Вместе с тем потребность выхода из настоящего кризисного состояния вызывает необходимость становления особой формы единства человека и природы, которая обеспечила бы гармонию человека и природы.</w:t>
      </w:r>
    </w:p>
    <w:p w:rsidR="00282416" w:rsidRDefault="00282416" w:rsidP="00282416">
      <w:pPr>
        <w:pStyle w:val="a3"/>
        <w:spacing w:before="0" w:beforeAutospacing="0" w:after="0" w:afterAutospacing="0"/>
        <w:ind w:firstLine="709"/>
        <w:jc w:val="both"/>
      </w:pPr>
      <w:r>
        <w:t xml:space="preserve">Человек, как и все живое на Земле, неотделим от биосферы, которая является необходимым естественным фактором его существования. Он может существовать лишь в достаточно определенных и весьма узких рамках окружающей природной среды, соответствующих биологическим особенностям его организма. Вид испытывает потребность в той экологической среде, в которой проходила эволюция человечества на протяжении всей его истории. Как отмечает </w:t>
      </w:r>
      <w:proofErr w:type="spellStart"/>
      <w:r>
        <w:t>Н.Н.Моисеев</w:t>
      </w:r>
      <w:proofErr w:type="spellEnd"/>
      <w:r>
        <w:t xml:space="preserve"> (1993), развитие общества вне биосферы - это нонсенс! Возможность существования общества может быть гарантирована только в контексте развития биосферы, и только в относительно узком диапазоне ее параметров. Конечно, каждый человек обладает возможностью приспосабливаться к изменяющимся (в известных пределах) условиям природной среды, новой для него среде обитания.</w:t>
      </w:r>
    </w:p>
    <w:p w:rsidR="00282416" w:rsidRDefault="00282416" w:rsidP="00282416">
      <w:pPr>
        <w:pStyle w:val="a3"/>
        <w:spacing w:before="0" w:beforeAutospacing="0" w:after="0" w:afterAutospacing="0"/>
        <w:ind w:firstLine="709"/>
        <w:jc w:val="both"/>
      </w:pPr>
      <w:r>
        <w:t> </w:t>
      </w:r>
      <w:proofErr w:type="spellStart"/>
      <w:r>
        <w:t>Дж.Уайнер</w:t>
      </w:r>
      <w:proofErr w:type="spellEnd"/>
      <w:r>
        <w:t xml:space="preserve"> отмечает, что “все представители вида </w:t>
      </w:r>
      <w:proofErr w:type="spellStart"/>
      <w:r>
        <w:t>Homo</w:t>
      </w:r>
      <w:proofErr w:type="spellEnd"/>
      <w:r>
        <w:t xml:space="preserve"> </w:t>
      </w:r>
      <w:proofErr w:type="spellStart"/>
      <w:r>
        <w:t>Sapiens</w:t>
      </w:r>
      <w:proofErr w:type="spellEnd"/>
      <w:r>
        <w:t xml:space="preserve"> способны проявить необходимую пластичность реакций в ответ на изменение внешних условий”. Однако при всей их широте и мобильности, адаптационные возможности человеческого организма не беспредельны. Когда скорость изменения окружающей среды превышает приспособительные возможности организма человека, тогда наступают патологические явления, ведущие, в конечном счете, к его гибели. В связи с этим возникает настоятельная потребность соотнесения темпов изменения окружающей среды с адаптационными возможностями человека и человеческой популяции, определения допустимых пределов их воздействия на биосферу, исходя из допустимых границ ее изменения. Иначе говоря, человек как биосоциальное существо для полноценной жизнедеятельности и развития нуждается не только в качественной социальной среде, но и в естественной среде определенного качества. Лишь при сохранении должного качества таких фундаментальных условий существования людей как воздух, вода и почва возможна полноценная жизнь. Разрушение хотя бы одного из этих жизненно важных компонентов окружающей среды привело бы к гибели жизни на Земле.</w:t>
      </w:r>
    </w:p>
    <w:p w:rsidR="00282416" w:rsidRDefault="00282416" w:rsidP="00282416">
      <w:pPr>
        <w:pStyle w:val="a3"/>
        <w:spacing w:before="0" w:beforeAutospacing="0" w:after="0" w:afterAutospacing="0"/>
        <w:ind w:firstLine="709"/>
        <w:jc w:val="both"/>
      </w:pPr>
      <w:r>
        <w:t xml:space="preserve"> Таким образом, экологические потребности порождают развитие экологического сознания - важнейшего компонента экологической культуры, объединяющей все виды и результаты материальной и духовной деятельности людей, направленной на достижение оптимального взаимодействия общества и природы, на </w:t>
      </w:r>
      <w:proofErr w:type="spellStart"/>
      <w:r>
        <w:t>экологизацию</w:t>
      </w:r>
      <w:proofErr w:type="spellEnd"/>
      <w:r>
        <w:t xml:space="preserve"> материальной и духовной жизни общества.</w:t>
      </w:r>
    </w:p>
    <w:p w:rsidR="00282416" w:rsidRDefault="00282416" w:rsidP="00282416">
      <w:pPr>
        <w:pStyle w:val="a3"/>
        <w:spacing w:before="0" w:beforeAutospacing="0" w:after="0" w:afterAutospacing="0"/>
        <w:ind w:firstLine="709"/>
        <w:jc w:val="both"/>
      </w:pPr>
      <w:r>
        <w:lastRenderedPageBreak/>
        <w:t>Окружающая природная среда как необходимая естественная предпосылка и основа человеческой истории в целом никогда не оставалась лишь пассивной стороной, испытывающей постоянное воздействие со стороны общества. Она всегда оказывала и продолжает оказывать существенное влияние на все стороны человеческой деятельности, на сам процесс общественной жизни, на социальный прогресс вообще, замедляя или ускоряя его, причем его роль в различных регионах и в различные исторические эпохи была различна. По мере развития производительных сил зависимость общества от природы постоянно уменьшалась, человек все больше выходил из-под власти ее стихийных сил.</w:t>
      </w:r>
    </w:p>
    <w:p w:rsidR="00282416" w:rsidRDefault="00282416" w:rsidP="00282416">
      <w:pPr>
        <w:pStyle w:val="a3"/>
        <w:spacing w:before="0" w:beforeAutospacing="0" w:after="0" w:afterAutospacing="0"/>
        <w:ind w:firstLine="709"/>
        <w:jc w:val="both"/>
      </w:pPr>
      <w:r>
        <w:t>Но эта независимость человека от природы оказалась иллюзорной, поскольку интенсивное воздействие на окружающую среду ведет к резкому ухудшению условий существования вида, т.е. экологическому дискомфорту. Более того, нарастание экологических опасностей ставит под вопрос само существование земной цивилизации, сохранение обитаемости планеты Земля. Все это свидетельствует о том, что процессе обособления человека от природы зависимость его от нее не ослабевала, а наоборот, возрастала.</w:t>
      </w:r>
    </w:p>
    <w:p w:rsidR="00282416" w:rsidRDefault="00282416" w:rsidP="00282416">
      <w:pPr>
        <w:pStyle w:val="a3"/>
        <w:spacing w:before="0" w:beforeAutospacing="0" w:after="0" w:afterAutospacing="0"/>
        <w:ind w:firstLine="709"/>
        <w:jc w:val="both"/>
      </w:pPr>
      <w:r>
        <w:t> Социальный прогресс имел место в истории лишь в силу того, что постоянно воспроизводилась экологическая среда. И в наши дни интересы обеспечения будущего рода человеческого вынуждают людей все больше считаться с законами функционирования и развития биосферы. Однако диалектика взаимодействия общества и природы проявляется и в том, что не только окружающая среда оказывает влияние на общество, но и человек в процесс жизнедеятельности накладывает неизгладимый отпечаток на природу.</w:t>
      </w:r>
    </w:p>
    <w:p w:rsidR="00282416" w:rsidRDefault="00282416" w:rsidP="00282416">
      <w:pPr>
        <w:pStyle w:val="a3"/>
        <w:spacing w:before="0" w:beforeAutospacing="0" w:after="0" w:afterAutospacing="0"/>
        <w:ind w:firstLine="709"/>
        <w:jc w:val="both"/>
      </w:pPr>
      <w:r>
        <w:t>Интересно проследить, как расширилось проблемное поле философии экологии. В начале это были постановки вопросов о необходимости регуляции преобразующей деятельности человека, о пределах роста производства, основанного на все расширяющемся потреблении природы. Уже в 70-х годах в работах Римского клуба были довольно четко обозначены сценарии возможностей экологической катастрофы, к которой постепенно и неуклонно приближается современная цивилизация. Выход виделся на пути ограничения вещественно-энергетического потребления природы и минимизации вредных выбросов, критически нарушающих динамическое равновесие биосферы. Как идеалы были провозглашены: переход к экологически чистым технологиям, отказ от технократического отношения к природе и человеку.</w:t>
      </w:r>
    </w:p>
    <w:p w:rsidR="00282416" w:rsidRDefault="00282416" w:rsidP="00282416">
      <w:pPr>
        <w:pStyle w:val="a3"/>
        <w:spacing w:before="0" w:beforeAutospacing="0" w:after="0" w:afterAutospacing="0"/>
        <w:ind w:firstLine="709"/>
        <w:jc w:val="both"/>
      </w:pPr>
      <w:r>
        <w:t> В этой связи возник новый комплекс проблем, касающихся условий, возможностей и путей реализации этих идеалов. Среди них: Возможно ли ограничение потребления природных ресурсов при увеличивающемся демографическом давлении? Как соотносятся идеи свободы, демократии, принципы рыночной экономики с требованиями ограничения непрерывного роста производства и потребления? и ряд других.</w:t>
      </w:r>
    </w:p>
    <w:p w:rsidR="00282416" w:rsidRDefault="00282416" w:rsidP="00282416">
      <w:pPr>
        <w:pStyle w:val="a3"/>
        <w:spacing w:before="0" w:beforeAutospacing="0" w:after="0" w:afterAutospacing="0"/>
        <w:ind w:firstLine="709"/>
        <w:jc w:val="both"/>
      </w:pPr>
      <w:r>
        <w:t xml:space="preserve"> Сегодня проблема видится в необходимости качественно нового типа цивилизационного развития. Не “затаиться” в ожидании, отказавшись от всех достижений научно-технического прогресса, не “вернуться к природе” в примитивном значении этого призыва, а подняться на качественно новый уровень взаимоотношений природы и общества, обеспечить их стабильность, уравновешенное </w:t>
      </w:r>
      <w:proofErr w:type="spellStart"/>
      <w:r>
        <w:t>взаиморазвитие</w:t>
      </w:r>
      <w:proofErr w:type="spellEnd"/>
      <w:r>
        <w:t xml:space="preserve"> – актуальнейшая задача современности.</w:t>
      </w:r>
    </w:p>
    <w:p w:rsidR="00282416" w:rsidRDefault="00282416" w:rsidP="00282416">
      <w:pPr>
        <w:pStyle w:val="a3"/>
        <w:spacing w:before="0" w:beforeAutospacing="0" w:after="0" w:afterAutospacing="0"/>
        <w:ind w:firstLine="709"/>
        <w:jc w:val="both"/>
      </w:pPr>
      <w:r>
        <w:t xml:space="preserve"> Признание экологического интереса приоритетным перед политическим, экономическим и военным отвечает общечеловеческим ценностям, т.е. высшим ценностям жизни и культуры. Так экология органически связывается с нравственностью. Защита природы, защита окружающей среды - с гуманностью. Древний принцип </w:t>
      </w:r>
      <w:proofErr w:type="gramStart"/>
      <w:r>
        <w:t xml:space="preserve">« </w:t>
      </w:r>
      <w:proofErr w:type="spellStart"/>
      <w:r>
        <w:t>ахимсы</w:t>
      </w:r>
      <w:proofErr w:type="spellEnd"/>
      <w:proofErr w:type="gramEnd"/>
      <w:r>
        <w:t xml:space="preserve"> » как принцип благоговения перед жизнью оказывается определяющим основанием во взаимоотношениях Человека, Общества и Природы как среды обитания людей.</w:t>
      </w:r>
    </w:p>
    <w:p w:rsidR="00282416" w:rsidRDefault="00282416" w:rsidP="00282416">
      <w:pPr>
        <w:pStyle w:val="a3"/>
        <w:spacing w:before="0" w:beforeAutospacing="0" w:after="0" w:afterAutospacing="0"/>
        <w:ind w:firstLine="709"/>
        <w:jc w:val="both"/>
      </w:pPr>
      <w:r>
        <w:t xml:space="preserve"> Преодоление существующих экологических трудностей в принципе возможно. Однако, для решения этих проблем необходимы существенные изменения в направлениях развития науки и техники (реформирование существующих дисциплин глобальной </w:t>
      </w:r>
      <w:r>
        <w:lastRenderedPageBreak/>
        <w:t>экологии и др.; разработка новых методов и подходов к исследованию взаимоотношений человека и природы и т.п.), а также производства и управления.</w:t>
      </w:r>
    </w:p>
    <w:p w:rsidR="00282416" w:rsidRDefault="00282416" w:rsidP="00282416">
      <w:pPr>
        <w:pStyle w:val="a3"/>
        <w:spacing w:before="0" w:beforeAutospacing="0" w:after="0" w:afterAutospacing="0"/>
        <w:ind w:firstLine="709"/>
        <w:jc w:val="both"/>
      </w:pPr>
      <w:r>
        <w:t> Гармонизация взаимоотношений человека и природы ценна не только в собственно экологическом смысле. Экологически оправданные решения являются в тоже время и социально-позитивными, поскольку сам человек и общество в целом являются частью природы в широком понимании вопроса.</w:t>
      </w:r>
    </w:p>
    <w:p w:rsidR="00282416" w:rsidRDefault="00282416" w:rsidP="00282416">
      <w:pPr>
        <w:pStyle w:val="a3"/>
        <w:spacing w:before="0" w:beforeAutospacing="0" w:after="0" w:afterAutospacing="0"/>
        <w:ind w:firstLine="709"/>
        <w:jc w:val="both"/>
      </w:pPr>
      <w:r>
        <w:t> Задача гармонизации относится к тем еще далеким этапам развития взаимодействия человека с природой, когда в противовес их нынешнему глубокому конфликту будет создана реальная основа для единства человека с природой. Но нельзя пренебрегать даже отдаленной перспективой достижения этой цели, оставлять ее без внимания ради сегодняшних “неотложных” проблем.</w:t>
      </w:r>
    </w:p>
    <w:p w:rsidR="00282416" w:rsidRDefault="00282416" w:rsidP="00282416">
      <w:pPr>
        <w:pStyle w:val="a3"/>
        <w:spacing w:before="0" w:beforeAutospacing="0" w:after="0" w:afterAutospacing="0"/>
        <w:ind w:firstLine="709"/>
        <w:jc w:val="both"/>
      </w:pPr>
      <w:r>
        <w:t>В этом аспекте философ может выдвигать если не программы гармонизации отношений на Земле, то, по меньшей мере, продуманные идеалы нравственно зрелых, духовно осмысленных отношений с миром. Философия способна внести немалый вклад в подготовку интеллектуально-психологического климата для принятия и воплощения таких идеалов, стимулировать творческий поиск бесконфликтных форм взаимодействия с природой и постепенного смягчения существования жестких установок по отношению к природе.</w:t>
      </w:r>
    </w:p>
    <w:p w:rsidR="00282416" w:rsidRDefault="00282416" w:rsidP="00282416">
      <w:pPr>
        <w:pStyle w:val="a3"/>
        <w:spacing w:before="0" w:beforeAutospacing="0" w:after="0" w:afterAutospacing="0"/>
        <w:ind w:firstLine="709"/>
        <w:jc w:val="both"/>
      </w:pPr>
      <w:r>
        <w:t> Дальнейшая разработка стратегии развития отношений в данной системе, определения места Человека во Вселенной являются одной из важнейших задач современности. Способ существования общества и природы в идеале должен быть таким, чтобы негативное воздействие природы на общество и общества на природу было минимальным, не нарушающим устойчивости обеих систем, а их взаимодействие компенсировало негативное влияние каждой из сторон. Основные принципы стабильных отношений относятся к поведению человека и по своей сути не могут быть ничем иным, кроме императивов. Если общество руководствуется экофильными императивами, то это и является гарантией экологического равновесия, основой стабильности природы и общества.</w:t>
      </w:r>
    </w:p>
    <w:p w:rsidR="00282416" w:rsidRDefault="00282416" w:rsidP="00282416">
      <w:pPr>
        <w:pStyle w:val="a3"/>
        <w:spacing w:before="0" w:beforeAutospacing="0" w:after="0" w:afterAutospacing="0"/>
        <w:ind w:firstLine="709"/>
        <w:jc w:val="both"/>
      </w:pPr>
      <w:r>
        <w:t>В философском отношении будущее - это, в конечном счете, уязвимое и развивающееся настоящее. Следовательно, нынешние темпы развития есть то, что можно назвать своеобразным “злоупотреблением, перенесенным в будущее”, которые с удесятеренной силой отразится на наших потомках.</w:t>
      </w:r>
    </w:p>
    <w:p w:rsidR="00282416" w:rsidRDefault="00282416" w:rsidP="00282416">
      <w:pPr>
        <w:pStyle w:val="a3"/>
        <w:spacing w:before="0" w:beforeAutospacing="0" w:after="0" w:afterAutospacing="0"/>
        <w:ind w:firstLine="709"/>
        <w:jc w:val="both"/>
      </w:pPr>
      <w:r>
        <w:t> Тем же, кто оправдывает уничтожение природы необходимостью повышения благосостояния общества, необходимо помнить, что совершенствование личности невозможно за счет природы, а должно сопровождаться совершенствованием самой природы.</w:t>
      </w:r>
    </w:p>
    <w:p w:rsidR="00282416" w:rsidRDefault="00282416" w:rsidP="00282416">
      <w:pPr>
        <w:pStyle w:val="a3"/>
        <w:spacing w:before="0" w:beforeAutospacing="0" w:after="0" w:afterAutospacing="0"/>
        <w:ind w:firstLine="709"/>
        <w:jc w:val="both"/>
      </w:pPr>
      <w:r>
        <w:t xml:space="preserve"> Определяя дальнейшую стратегию развития человечества и цивилизации, новые нравственно-философские приоритеты во взаимоотношениях с природой, следует помнить, что биосфера существовала до появления на Земле человека, может существовать и без него. Но человек без биосферы существовать не может - это аксиома. Значит, выполнение принципа совместного развития, обеспечение </w:t>
      </w:r>
      <w:proofErr w:type="spellStart"/>
      <w:r>
        <w:t>коэволюции</w:t>
      </w:r>
      <w:proofErr w:type="spellEnd"/>
      <w:r>
        <w:t xml:space="preserve"> биосферы и общества требуют от человека определенных ограничений и регламентации своих действий. </w:t>
      </w:r>
    </w:p>
    <w:p w:rsidR="00282416" w:rsidRDefault="00282416" w:rsidP="00282416">
      <w:pPr>
        <w:pStyle w:val="a3"/>
        <w:spacing w:before="0" w:beforeAutospacing="0" w:after="0" w:afterAutospacing="0"/>
        <w:ind w:firstLine="709"/>
        <w:jc w:val="both"/>
      </w:pPr>
      <w:r>
        <w:t>Способно ли будет наше общество поставить свое развитие в определенные рамки, подчинить его тем или иным условиям «экологического императива»? Ответ на этот вопрос сможет дать только история.</w:t>
      </w: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Pr="00551386" w:rsidRDefault="00282416" w:rsidP="00282416">
      <w:pPr>
        <w:pStyle w:val="a3"/>
        <w:ind w:firstLine="709"/>
        <w:jc w:val="center"/>
        <w:rPr>
          <w:sz w:val="28"/>
          <w:szCs w:val="28"/>
        </w:rPr>
      </w:pPr>
      <w:r w:rsidRPr="00551386">
        <w:rPr>
          <w:rStyle w:val="a4"/>
          <w:sz w:val="28"/>
          <w:szCs w:val="28"/>
        </w:rPr>
        <w:lastRenderedPageBreak/>
        <w:t>Местное самоуправление как составная часть демократического общественного устройства</w:t>
      </w:r>
    </w:p>
    <w:p w:rsidR="00282416" w:rsidRDefault="00282416" w:rsidP="00282416">
      <w:pPr>
        <w:pStyle w:val="a3"/>
        <w:ind w:firstLine="709"/>
        <w:jc w:val="both"/>
      </w:pPr>
      <w:r>
        <w:t xml:space="preserve">А.А. </w:t>
      </w:r>
      <w:proofErr w:type="spellStart"/>
      <w:r>
        <w:t>Мавлюдов</w:t>
      </w:r>
      <w:proofErr w:type="spellEnd"/>
      <w:r>
        <w:t>, ИСЭПН АНТ</w:t>
      </w:r>
    </w:p>
    <w:p w:rsidR="00282416" w:rsidRDefault="00282416" w:rsidP="00282416">
      <w:pPr>
        <w:pStyle w:val="a3"/>
        <w:spacing w:before="0" w:beforeAutospacing="0" w:after="0" w:afterAutospacing="0"/>
        <w:ind w:firstLine="709"/>
        <w:jc w:val="both"/>
      </w:pPr>
      <w:r>
        <w:t> Современный опыт государственного строительства, как в странах западной демократии, так и в России, показывает, что демократическое развитие общества практически невозможно без децентрализации власти и управления. Это тем более справедливо по отношению к странам, имеющим федеративное устройство. В этой связи местное самоуправление следует рассматривать как один из основополагающих принципов организации власти на местах, который наряду с принципом разделения властей определяет систему управления обществом.</w:t>
      </w:r>
    </w:p>
    <w:p w:rsidR="00282416" w:rsidRDefault="00282416" w:rsidP="00282416">
      <w:pPr>
        <w:pStyle w:val="a3"/>
        <w:spacing w:before="0" w:beforeAutospacing="0" w:after="0" w:afterAutospacing="0"/>
        <w:ind w:firstLine="709"/>
        <w:jc w:val="both"/>
      </w:pPr>
      <w:r>
        <w:t> Проблема формирования местного самоуправления является одним из важнейших вопросов демократического устройства общества. Западная демократия, например, одним из условий ее успешного функционирования считает местное самоуправление, что нашло отражение в ряде положений Европейской хартии о местном самоуправлении. С местным самоуправлением связана реализация демократического принципа в управлении обществом - принципа разделения властей. Наряду с законодательной, исполнительной и судебной властями разделение происходит на местном уровне, где наряду с государственными управленческими структурами образуются органы местного самоуправления, которые, как известно, не входят в систему органов государственной власти и управления. Организационное обособление местного самоуправления призвано обеспечить конституционное право населения на решение вопросов местного значения с учетом местных особенностей и традиций.</w:t>
      </w:r>
    </w:p>
    <w:p w:rsidR="00282416" w:rsidRDefault="00282416" w:rsidP="00282416">
      <w:pPr>
        <w:pStyle w:val="a3"/>
        <w:spacing w:before="0" w:beforeAutospacing="0" w:after="0" w:afterAutospacing="0"/>
        <w:ind w:firstLine="709"/>
        <w:jc w:val="both"/>
      </w:pPr>
      <w:r>
        <w:t> Вместе с тем органы местного самоуправления, составляя единую систему управления обществом, взаимодействуют с органами государственной власти и управления. Последним, по законодательству, категорически запрещено вмешиваться в деятельность местного самоуправления, как их органов, так и должностных лиц. Однако государственные структуры наделены правом контроля за их деятельностью через финансовые и правовые рычаги.</w:t>
      </w:r>
    </w:p>
    <w:p w:rsidR="00282416" w:rsidRDefault="00282416" w:rsidP="00282416">
      <w:pPr>
        <w:pStyle w:val="a3"/>
        <w:spacing w:before="0" w:beforeAutospacing="0" w:after="0" w:afterAutospacing="0"/>
        <w:ind w:firstLine="709"/>
        <w:jc w:val="both"/>
      </w:pPr>
      <w:r>
        <w:t> Демократизм местного самоуправления заключается в том, что оно должно обеспечить самостоятельность населения в решении вопросов местного значения. Следовательно, одной из существенных сторон местного самоуправления является создание условий для не формального участия жителей муниципальных образований в осуществлении самоуправления. Обычно выделяют два основных способа реализации права граждан на местное самоуправление: форма прямого волеизъявления (референдум, выборы, собрания и сходки, самоорганизация граждан и т.п.) и форма косвенного, опосредованного участия граждан в управлении местными делами (через выборные и иные органы местного самоуправления).</w:t>
      </w:r>
    </w:p>
    <w:p w:rsidR="00282416" w:rsidRDefault="00282416" w:rsidP="00282416">
      <w:pPr>
        <w:pStyle w:val="a3"/>
        <w:spacing w:before="0" w:beforeAutospacing="0" w:after="0" w:afterAutospacing="0"/>
        <w:ind w:firstLine="709"/>
        <w:jc w:val="both"/>
      </w:pPr>
      <w:r>
        <w:t> Демократизм в осуществлении местного самоуправления проявляется также в том, что конкретные формы осуществления местного самоуправления, структура органов местного самоуправления определяются населением самостоятельно. Будучи сформированы «снизу», органы власти местных сообществ не находятся в отношениях подчиненности с органами государственной власти и не обязаны выполнять их директивные указания, если те выходят за пределы предоставленных им полномочий.</w:t>
      </w:r>
    </w:p>
    <w:p w:rsidR="00282416" w:rsidRDefault="00282416" w:rsidP="00282416">
      <w:pPr>
        <w:pStyle w:val="a3"/>
        <w:spacing w:before="0" w:beforeAutospacing="0" w:after="0" w:afterAutospacing="0"/>
        <w:ind w:firstLine="709"/>
        <w:jc w:val="both"/>
      </w:pPr>
      <w:r>
        <w:t xml:space="preserve"> Федеральное и республиканское законодательство, обеспечивая защиту местного самоуправления от незаконного вмешательства государственных органов в деятельность органов местного самоуправления, устанавливает также основы их тесного взаимодействия. Широко распространенным мнением является возможность наделения в определенных случаях органов местного самоуправления некоторыми государственными полномочиями. Эта процедура прописана как в федеральном, так и в республиканском законах о местном самоуправлении. Однако существует серьезное возражение против </w:t>
      </w:r>
      <w:r>
        <w:lastRenderedPageBreak/>
        <w:t>делегирования местным органам государственных полномочий, поскольку это ставит регионы под контроль Центра, так как органы местного самоуправления в этом случае действуют в качестве государственного органа и подчиняются управлению и контролю со стороны государства, становясь тем самым как бы низовым государственным органом. Следовательно, существует проблема разграничений полномочий между органами государственной власти и управления и органами местного самоуправления, которая требует теоретического осмысления и практического воплощения.</w:t>
      </w:r>
    </w:p>
    <w:p w:rsidR="00282416" w:rsidRDefault="00282416" w:rsidP="00282416">
      <w:pPr>
        <w:pStyle w:val="a3"/>
        <w:spacing w:before="0" w:beforeAutospacing="0" w:after="0" w:afterAutospacing="0"/>
        <w:ind w:firstLine="709"/>
        <w:jc w:val="both"/>
      </w:pPr>
      <w:r>
        <w:t> Таким образом, в демократическом обществе, взаимосвязь самоуправленческих структур и органов государственной власти имеет двусторонний характер. Со стороны самоуправления имеют место делегирование власти региональным и федеральным органам, политическое самоограничение, заключающееся в юрисдикции местной власти над вопросами местного значения, а также контроль за властью, осуществляемой от имени Центра. Государственная власть, со своей стороны, призвана создать необходимые политические и правовые условия для создания самоуправленческих структур, для расширения «поля» гражданского общества.</w:t>
      </w:r>
    </w:p>
    <w:p w:rsidR="00282416" w:rsidRDefault="00282416" w:rsidP="00282416">
      <w:pPr>
        <w:pStyle w:val="a3"/>
        <w:spacing w:before="0" w:beforeAutospacing="0" w:after="0" w:afterAutospacing="0"/>
        <w:ind w:firstLine="709"/>
        <w:jc w:val="both"/>
      </w:pPr>
      <w:r>
        <w:t> Говоря о демократическом потенциале местного самоуправления, особый акцент следует сделать на том, что местное самоуправление представляет собой скорее не административную, а политическую форму управления, поскольку в систему органов местного самоуправления входят представительные органы, избранные народом. Именно последние и делают данную организацию политической. Местное самоуправление является тем местом, где граждане учатся действовать политически. Вместе с тем, можно встретить утверждение, согласно которому функции, осуществляемые органами местного самоуправления, представляют собой административные услуги, оказываемые населению (см.: Вестник МГУ. Сер. 11. Право. - 1998, № 5. - С. 77-83). На наш взгляд, правы те авторы, которые разделяют понятия “местное самоуправление” и “местная администрация” (см.: Полис. - 1998,</w:t>
      </w:r>
    </w:p>
    <w:p w:rsidR="00282416" w:rsidRDefault="00282416" w:rsidP="00282416">
      <w:pPr>
        <w:pStyle w:val="a3"/>
        <w:spacing w:before="0" w:beforeAutospacing="0" w:after="0" w:afterAutospacing="0"/>
        <w:ind w:firstLine="709"/>
        <w:jc w:val="both"/>
      </w:pPr>
      <w:r>
        <w:t> № 1. - С. 52-67). Администрация находится вне политики, тогда как управление предполагает соблюдение баланса интересов самых различных политических сил, действующих на региональном уровне. Такие формы участия населения в местном управлении как выборы, собрания, референдумы и т.п. есть не что иное, как участие жителей местного сообщества в местной политике.</w:t>
      </w:r>
    </w:p>
    <w:p w:rsidR="00282416" w:rsidRDefault="00282416" w:rsidP="00282416">
      <w:pPr>
        <w:pStyle w:val="a3"/>
        <w:spacing w:before="0" w:beforeAutospacing="0" w:after="0" w:afterAutospacing="0"/>
        <w:ind w:firstLine="709"/>
        <w:jc w:val="both"/>
      </w:pPr>
      <w:r>
        <w:t> Участие граждан в местной политике благоприятствует выработке наиболее правильных политических решений на местном уровне. Но это, пожалуй, не самое главное. Широкое участие жителей местных сообществ в политической деятельности посредством выборов, референдумов и других процедур способствует формированию у них политической культуры, выработки базовых демократических ценностей, а также принятию правил политической игры, характерных для менталитета демократического общества, а именно: изменение существующей политической реальности возможно только посредством демократических процедур, причем свобода личности и право индивида на частную собственность являются естественными правами человека.</w:t>
      </w:r>
    </w:p>
    <w:p w:rsidR="00282416" w:rsidRDefault="00282416" w:rsidP="00282416">
      <w:pPr>
        <w:pStyle w:val="a3"/>
        <w:spacing w:before="0" w:beforeAutospacing="0" w:after="0" w:afterAutospacing="0"/>
        <w:ind w:firstLine="709"/>
        <w:jc w:val="both"/>
      </w:pPr>
      <w:r>
        <w:t> Привлекательность института местного самоуправления как неотъемлемой части демократической политической системы общества обусловливается также тем, что на уровне местной власти осуществляется непосредственное взаимодействие населения с органами власти, удовлетворяются жизненно необходимые потребности, ставятся и решаются задачи, от которых зависит нормальное существование местных коллективов. Местное самоуправление способствует развитию таких качеств у его членов, как инициативность, энергичность, самоуважение и самодостаточность. В общинах, где достаточно развиты вышеперечисленные качества, легче преодолеть извечную отчужденность гражданина и власти, гражданского общества и государства. Развитие институтов демократии в местном самоуправлении обеспечивает тесную связь его выборных органов и должностных лиц с населением, их подконтрольность населению.</w:t>
      </w:r>
    </w:p>
    <w:p w:rsidR="00282416" w:rsidRDefault="00282416" w:rsidP="00282416">
      <w:pPr>
        <w:pStyle w:val="a3"/>
        <w:spacing w:before="0" w:beforeAutospacing="0" w:after="0" w:afterAutospacing="0"/>
        <w:ind w:firstLine="709"/>
        <w:jc w:val="both"/>
      </w:pPr>
      <w:r>
        <w:lastRenderedPageBreak/>
        <w:t xml:space="preserve"> Формирование исполнительных и представительных структур местных органов власти позволяет местному сообществу в условиях демократического общества получить полную свободу в решении всех социальных, экономических и других вопросов местного значения. Так, в Федеральном законе «Об общих принципах организации местного самоуправления в Российской Федерации» фиксируется 30 вопросов местного значения, которые вправе самостоятельно решать местное самоуправление. К тому же данный перечень вопросов не является исчерпывающим. Муниципальные образования имеют право рассматривать иные вопросы, которые отнесены к категории местных вопросов законами субъектов Российской Федерации. Следует отметить, что предметы ведения местного самоуправления не ограничиваются сферой их внутригосударственной деятельности. Органы местного самоуправления обладают правом внешнеэкономической деятельности, т.е. допустимы договоры и соглашения о приграничном сотрудничестве между органами местного самоуправления России и приграничных государств. Такие договоры заключаются в Калининградской, Ленинградской областях и полностью себя оправдывают. Их легитимность соответствует п. 2 ст. 4 Европейской хартии о местном самоуправлении, другим актам Совета Европы (см.: Комментарий к Федеральному закону «Об общих принципах организации местного самоуправления в Российской Федерации» - М., 1997. - С. 39). Местное самоуправление занимает особое место в структуре властных отношений. Хотя полномочия и структура местного самоуправления определяются государственными органами власти и управления, тем не менее, местное самоуправление следует рассматривать как основополагающий фактор </w:t>
      </w:r>
      <w:proofErr w:type="spellStart"/>
      <w:r>
        <w:t>конституирования</w:t>
      </w:r>
      <w:proofErr w:type="spellEnd"/>
      <w:r>
        <w:t xml:space="preserve"> общества как субъекта власти и управления. Можно встретить и другую точку зрения, согласно которой «в современных условиях народ, как таковой, может </w:t>
      </w:r>
      <w:proofErr w:type="spellStart"/>
      <w:r>
        <w:t>самоорганизоваться</w:t>
      </w:r>
      <w:proofErr w:type="spellEnd"/>
      <w:r>
        <w:t xml:space="preserve"> и править собой лишь при помощи государственной власти. Создавая местные представительные учреждения-структуры его самоуправления, народ тем самым создает институты государственной власти» (</w:t>
      </w:r>
      <w:proofErr w:type="spellStart"/>
      <w:r>
        <w:t>Цветанков</w:t>
      </w:r>
      <w:proofErr w:type="spellEnd"/>
      <w:r>
        <w:t xml:space="preserve"> К.В. Парадоксы государственной власти в гражданском обществе. - М., 1992. - С. 126). Разногласия в понимании природы и сути местного самоуправления вызваны тем, что местное самоуправление представляет собой </w:t>
      </w:r>
      <w:proofErr w:type="spellStart"/>
      <w:r>
        <w:t>внутреннепротиворечивый</w:t>
      </w:r>
      <w:proofErr w:type="spellEnd"/>
      <w:r>
        <w:t xml:space="preserve"> феномен. С одной стороны, это институт гражданского общества со всеми вытекающими отсюда последствиями. С другой - это институт власти, обладающий публично-правовыми полномочиями.</w:t>
      </w:r>
    </w:p>
    <w:p w:rsidR="00282416" w:rsidRDefault="00282416" w:rsidP="00282416">
      <w:pPr>
        <w:pStyle w:val="a3"/>
        <w:spacing w:before="0" w:beforeAutospacing="0" w:after="0" w:afterAutospacing="0"/>
        <w:ind w:firstLine="709"/>
        <w:jc w:val="both"/>
      </w:pPr>
      <w:r>
        <w:t> Одним из структурных элементов местного самоуправления, согласно федеральным и региональным нормативным актам, является территориальное общественное самоуправление. Под вышеупомянутым понимается самоорганизация граждан по месту их жительства на части территории местного сообщества. Этот общественный институт предусматривается для осуществления непосредственно населением или через создаваемые им органы территориального общественного самоуправления собственных инициатив в вопросах местного значения.</w:t>
      </w:r>
    </w:p>
    <w:p w:rsidR="00282416" w:rsidRDefault="00282416" w:rsidP="00282416">
      <w:pPr>
        <w:pStyle w:val="a3"/>
        <w:spacing w:before="0" w:beforeAutospacing="0" w:after="0" w:afterAutospacing="0"/>
        <w:ind w:firstLine="709"/>
        <w:jc w:val="both"/>
      </w:pPr>
      <w:r>
        <w:t xml:space="preserve"> Существуют различные точки зрения на природу территориального общественного самоуправления. Некоторые рассматривают этот социальный феномен как институт публичного права. В литературе встречается утверждение, что с развитием </w:t>
      </w:r>
      <w:proofErr w:type="spellStart"/>
      <w:r>
        <w:t>ТОСов</w:t>
      </w:r>
      <w:proofErr w:type="spellEnd"/>
      <w:r>
        <w:t xml:space="preserve"> возможно формирование двухпалатных представительных органов местного самоуправления. На наш взгляд, никоим образом нельзя рассматривать этот общественный институт как орган, обладающий публично-правовыми полномочиями. По своей сути территориальное общественное самоуправление есть общественная организация, занимающаяся характерной для общественных объединений деятельностью. Итак, многочисленные, разнообразные формы участия населения в осуществлении местного самоуправления служат его массовой опорой, укрепляют связи органов местной власти с населением.</w:t>
      </w:r>
    </w:p>
    <w:p w:rsidR="00282416" w:rsidRDefault="00282416" w:rsidP="00282416">
      <w:pPr>
        <w:pStyle w:val="a3"/>
        <w:spacing w:before="0" w:beforeAutospacing="0" w:after="0" w:afterAutospacing="0"/>
        <w:ind w:firstLine="709"/>
        <w:jc w:val="both"/>
      </w:pPr>
      <w:r>
        <w:t xml:space="preserve">Демократический характер преобразований, проводимых в нашем обществе, во многом зависит от того, насколько успешно этот процесс происходит на региональном и местном уровнях. Принятие населением основных принципов демократического </w:t>
      </w:r>
      <w:r>
        <w:lastRenderedPageBreak/>
        <w:t>общественного устройства будет означать победу реформаторов и невозможность социального реванша. Система местного самоуправления, выстраиваемая в российском обществе, во многом предопределит успех реформ, осуществляемых в стране в целом.</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551386" w:rsidRDefault="00282416" w:rsidP="00282416">
      <w:pPr>
        <w:pStyle w:val="a3"/>
        <w:ind w:firstLine="709"/>
        <w:jc w:val="center"/>
        <w:rPr>
          <w:sz w:val="28"/>
          <w:szCs w:val="28"/>
        </w:rPr>
      </w:pPr>
      <w:r w:rsidRPr="00551386">
        <w:rPr>
          <w:rStyle w:val="a4"/>
          <w:sz w:val="28"/>
          <w:szCs w:val="28"/>
        </w:rPr>
        <w:lastRenderedPageBreak/>
        <w:t>Человечность индивида как фактор эффективности социального управления</w:t>
      </w:r>
    </w:p>
    <w:p w:rsidR="00282416" w:rsidRDefault="00282416" w:rsidP="00282416">
      <w:pPr>
        <w:pStyle w:val="a3"/>
        <w:ind w:firstLine="709"/>
        <w:jc w:val="both"/>
      </w:pPr>
      <w:r>
        <w:t xml:space="preserve">Х.С. </w:t>
      </w:r>
      <w:proofErr w:type="spellStart"/>
      <w:r>
        <w:t>Мингазов</w:t>
      </w:r>
      <w:proofErr w:type="spellEnd"/>
      <w:r>
        <w:t xml:space="preserve">, к.т.н., </w:t>
      </w:r>
      <w:proofErr w:type="spellStart"/>
      <w:r>
        <w:t>с.н.с</w:t>
      </w:r>
      <w:proofErr w:type="spellEnd"/>
      <w:r>
        <w:t>. ИСЭПН АНТ</w:t>
      </w:r>
    </w:p>
    <w:p w:rsidR="00282416" w:rsidRDefault="00282416" w:rsidP="00282416">
      <w:pPr>
        <w:pStyle w:val="a3"/>
        <w:spacing w:before="0" w:beforeAutospacing="0" w:after="0" w:afterAutospacing="0"/>
        <w:ind w:firstLine="709"/>
        <w:jc w:val="both"/>
      </w:pPr>
      <w:r>
        <w:t> Генеральной целью социального управления является общество социальной справедливости, где безбедная жизнь людей протекает в ладу с биосферой Земли. На самом низшем уровне иерархии это управление реализуется через социальное поведение индивида, которое представляет собой процесс самоуправления индивида своей жизнедеятельностью в пределах возможностей, представляемых ему иерархически высшим объемлющим социальным управлением. Человечность - фундаментальное свойство личности индивида. От степени человечности индивида зависит сообразность его социального поведения, генеральной цели социального управления, а стало быть и эффективность социального управления.</w:t>
      </w:r>
    </w:p>
    <w:p w:rsidR="00282416" w:rsidRDefault="00282416" w:rsidP="00282416">
      <w:pPr>
        <w:pStyle w:val="a3"/>
        <w:spacing w:before="0" w:beforeAutospacing="0" w:after="0" w:afterAutospacing="0"/>
        <w:ind w:firstLine="709"/>
        <w:jc w:val="both"/>
      </w:pPr>
      <w:r>
        <w:t xml:space="preserve"> Информационное обеспечение социального поведения людей имеет генетические и </w:t>
      </w:r>
      <w:proofErr w:type="spellStart"/>
      <w:r>
        <w:t>внегенетические</w:t>
      </w:r>
      <w:proofErr w:type="spellEnd"/>
      <w:r>
        <w:t xml:space="preserve"> корни. Генетически обусловливается развитие в определенном возрастном периоде абстрактно-логического мышления, членораздельной речи и способностей к реализации их в разнообразной трудовой деятельности на основе </w:t>
      </w:r>
      <w:proofErr w:type="spellStart"/>
      <w:r>
        <w:t>предосмысления</w:t>
      </w:r>
      <w:proofErr w:type="spellEnd"/>
      <w:r>
        <w:t xml:space="preserve"> ее возможных последствий. Членораздельная речь, мышление (абстрактно-логическое и образное) и способность к трудовой деятельности на их основе порождают культуру общества - источник </w:t>
      </w:r>
      <w:proofErr w:type="spellStart"/>
      <w:r>
        <w:t>внегенетического</w:t>
      </w:r>
      <w:proofErr w:type="spellEnd"/>
      <w:r>
        <w:t xml:space="preserve"> информационного обеспечения социального поведения индивида.</w:t>
      </w:r>
    </w:p>
    <w:p w:rsidR="00282416" w:rsidRDefault="00282416" w:rsidP="00282416">
      <w:pPr>
        <w:pStyle w:val="a3"/>
        <w:spacing w:before="0" w:beforeAutospacing="0" w:after="0" w:afterAutospacing="0"/>
        <w:ind w:firstLine="709"/>
        <w:jc w:val="both"/>
      </w:pPr>
      <w:r>
        <w:t> В целом поведение особи биологического вида Человек Разумный строится на основе взаимодействия:</w:t>
      </w:r>
    </w:p>
    <w:p w:rsidR="00282416" w:rsidRDefault="00282416" w:rsidP="00282416">
      <w:pPr>
        <w:pStyle w:val="a3"/>
        <w:numPr>
          <w:ilvl w:val="0"/>
          <w:numId w:val="9"/>
        </w:numPr>
        <w:spacing w:before="0" w:beforeAutospacing="0" w:after="0" w:afterAutospacing="0"/>
        <w:ind w:firstLine="709"/>
        <w:jc w:val="both"/>
      </w:pPr>
      <w:r>
        <w:t>врожденных инстинктов и безусловных рефлексов;</w:t>
      </w:r>
    </w:p>
    <w:p w:rsidR="00282416" w:rsidRDefault="00282416" w:rsidP="00282416">
      <w:pPr>
        <w:pStyle w:val="a3"/>
        <w:numPr>
          <w:ilvl w:val="0"/>
          <w:numId w:val="9"/>
        </w:numPr>
        <w:spacing w:before="0" w:beforeAutospacing="0" w:after="0" w:afterAutospacing="0"/>
        <w:ind w:firstLine="709"/>
        <w:jc w:val="both"/>
      </w:pPr>
      <w:r>
        <w:t>автоматической отработки привычек и освоенных навыков поведения в ситуациях-раздражителях;</w:t>
      </w:r>
    </w:p>
    <w:p w:rsidR="00282416" w:rsidRDefault="00282416" w:rsidP="00282416">
      <w:pPr>
        <w:pStyle w:val="a3"/>
        <w:numPr>
          <w:ilvl w:val="0"/>
          <w:numId w:val="9"/>
        </w:numPr>
        <w:spacing w:before="0" w:beforeAutospacing="0" w:after="0" w:afterAutospacing="0"/>
        <w:ind w:firstLine="709"/>
        <w:jc w:val="both"/>
      </w:pPr>
      <w:r>
        <w:t>разумной выработки своего поведения на основе памятной и вновь поступающей информации;</w:t>
      </w:r>
    </w:p>
    <w:p w:rsidR="00282416" w:rsidRDefault="00282416" w:rsidP="00282416">
      <w:pPr>
        <w:pStyle w:val="a3"/>
        <w:numPr>
          <w:ilvl w:val="0"/>
          <w:numId w:val="9"/>
        </w:numPr>
        <w:spacing w:before="0" w:beforeAutospacing="0" w:after="0" w:afterAutospacing="0"/>
        <w:ind w:firstLine="709"/>
        <w:jc w:val="both"/>
      </w:pPr>
      <w:r>
        <w:t xml:space="preserve">интуиции, выходящей за границы </w:t>
      </w:r>
      <w:proofErr w:type="gramStart"/>
      <w:r>
        <w:t>инстинктивного и разумного рекомендации</w:t>
      </w:r>
      <w:proofErr w:type="gramEnd"/>
      <w:r>
        <w:t xml:space="preserve"> которой впоследствии могут быть поняты разумом.</w:t>
      </w:r>
    </w:p>
    <w:p w:rsidR="00282416" w:rsidRDefault="00282416" w:rsidP="00282416">
      <w:pPr>
        <w:pStyle w:val="a3"/>
        <w:spacing w:before="0" w:beforeAutospacing="0" w:after="0" w:afterAutospacing="0"/>
        <w:ind w:firstLine="709"/>
        <w:jc w:val="both"/>
      </w:pPr>
      <w:r>
        <w:t> В зависимости от архитектуры организации перечисленных выше компонентов психики различаются четыре основных типа строя психики индивида:</w:t>
      </w:r>
    </w:p>
    <w:p w:rsidR="00282416" w:rsidRDefault="00282416" w:rsidP="00282416">
      <w:pPr>
        <w:pStyle w:val="a3"/>
        <w:numPr>
          <w:ilvl w:val="0"/>
          <w:numId w:val="10"/>
        </w:numPr>
        <w:spacing w:before="0" w:beforeAutospacing="0" w:after="0" w:afterAutospacing="0"/>
        <w:ind w:firstLine="709"/>
        <w:jc w:val="both"/>
      </w:pPr>
      <w:r>
        <w:t>поведение подчинено инстинктам, а порабощенный разум обслуживает инстинктивные потребности и пытается приспособить к этому служению и интуицию;</w:t>
      </w:r>
    </w:p>
    <w:p w:rsidR="00282416" w:rsidRDefault="00282416" w:rsidP="00282416">
      <w:pPr>
        <w:pStyle w:val="a3"/>
        <w:numPr>
          <w:ilvl w:val="0"/>
          <w:numId w:val="10"/>
        </w:numPr>
        <w:spacing w:before="0" w:beforeAutospacing="0" w:after="0" w:afterAutospacing="0"/>
        <w:ind w:firstLine="709"/>
        <w:jc w:val="both"/>
      </w:pPr>
      <w:r>
        <w:t>разум по сути служит инстинктам, но в поведении господствуют автоматически отрабатываемые привычки и культурно обусловленные комплексы как традиционные, так и нововведенные, подавляющие волю, свободомыслие и интуицию, либо индивид лишен интуиции;</w:t>
      </w:r>
    </w:p>
    <w:p w:rsidR="00282416" w:rsidRDefault="00282416" w:rsidP="00282416">
      <w:pPr>
        <w:pStyle w:val="a3"/>
        <w:numPr>
          <w:ilvl w:val="0"/>
          <w:numId w:val="10"/>
        </w:numPr>
        <w:spacing w:before="0" w:beforeAutospacing="0" w:after="0" w:afterAutospacing="0"/>
        <w:ind w:firstLine="709"/>
        <w:jc w:val="both"/>
      </w:pPr>
      <w:r>
        <w:t xml:space="preserve">разум, по мнению индивида, не является невольником инстинктов и культурно обусловленных автоматически отрабатываемых программ поведения, он обладает сильной волей, способной осознанно или бессознательно подчинить ей не только </w:t>
      </w:r>
      <w:proofErr w:type="gramStart"/>
      <w:r>
        <w:t>себя</w:t>
      </w:r>
      <w:proofErr w:type="gramEnd"/>
      <w:r>
        <w:t xml:space="preserve"> но и чужие индивидуальные и коллективные возможности, систематически отвергая при этом интуитивные прозрения, если он вообще не лишен интуиции;</w:t>
      </w:r>
    </w:p>
    <w:p w:rsidR="00282416" w:rsidRDefault="00282416" w:rsidP="00282416">
      <w:pPr>
        <w:pStyle w:val="a3"/>
        <w:numPr>
          <w:ilvl w:val="0"/>
          <w:numId w:val="10"/>
        </w:numPr>
        <w:spacing w:before="0" w:beforeAutospacing="0" w:after="0" w:afterAutospacing="0"/>
        <w:ind w:firstLine="709"/>
        <w:jc w:val="both"/>
      </w:pPr>
      <w:r>
        <w:t>разум индивида в его поведении, опираясь на инстинкты и врожденные рефлексы, прислушивается к интуитивным прозрениям, отличая в интуиции вообще информацию иерархически высшего внесоциального уровня управления жизнедеятельностью индивида и общества, направленного на достижения справедливой, безбедной жизни людей в ладу с биосферой Земли, от информации, порождающей действия, препятствующие достижению этой цели.</w:t>
      </w:r>
    </w:p>
    <w:p w:rsidR="00282416" w:rsidRDefault="00282416" w:rsidP="00282416">
      <w:pPr>
        <w:pStyle w:val="a3"/>
        <w:spacing w:before="0" w:beforeAutospacing="0" w:after="0" w:afterAutospacing="0"/>
        <w:ind w:firstLine="709"/>
        <w:jc w:val="both"/>
      </w:pPr>
      <w:r>
        <w:lastRenderedPageBreak/>
        <w:t xml:space="preserve"> Архитектура организации психики индивида формируется в результате взаимодействия генетического и </w:t>
      </w:r>
      <w:proofErr w:type="spellStart"/>
      <w:r>
        <w:t>внегенетического</w:t>
      </w:r>
      <w:proofErr w:type="spellEnd"/>
      <w:r>
        <w:t xml:space="preserve"> информационных потоков, обеспечивающих его поведение. При этом у одних индивидов она не изменяется на протяжении всей жизни, у других на протяжении жизни архитектура организации их психики меняется неоднократно, у третьих возможны неоднократные изменения архитектуры психики даже на протяжении одного дня. Изменения архитектуры организации психики индивида равнозначны изменениям строя его психики. В общем случае личности любого индивида в разной мере свойственны все перечисленные типы строя психики, и это реально проявляется в поведении конкретного индивида преобладанием одного из них.</w:t>
      </w:r>
    </w:p>
    <w:p w:rsidR="00282416" w:rsidRDefault="00282416" w:rsidP="00282416">
      <w:pPr>
        <w:pStyle w:val="a3"/>
        <w:spacing w:before="0" w:beforeAutospacing="0" w:after="0" w:afterAutospacing="0"/>
        <w:ind w:firstLine="709"/>
        <w:jc w:val="both"/>
      </w:pPr>
      <w:r>
        <w:t xml:space="preserve"> По своей сути все названные типы строя психики соответствуют в нынешней цивилизации возрастным периодам, пребывая в которых индивид осваивает те или иные возможности его организма по мере их раскрытия. И процесс прохождения развития психики индивида от преобладания первого типа к преобладанию и полному доминированию четвертого - объективно направленный процесс </w:t>
      </w:r>
      <w:proofErr w:type="spellStart"/>
      <w:r>
        <w:t>саморазвертывания</w:t>
      </w:r>
      <w:proofErr w:type="spellEnd"/>
      <w:r>
        <w:t xml:space="preserve"> генетической программы становления человека, социального взросления особи вида Человек Разумный.</w:t>
      </w:r>
    </w:p>
    <w:p w:rsidR="00282416" w:rsidRDefault="00282416" w:rsidP="00282416">
      <w:pPr>
        <w:pStyle w:val="a3"/>
        <w:spacing w:before="0" w:beforeAutospacing="0" w:after="0" w:afterAutospacing="0"/>
        <w:ind w:firstLine="709"/>
        <w:jc w:val="both"/>
      </w:pPr>
      <w:r>
        <w:t xml:space="preserve"> На нынешнем этапе развития человечества различные индивиды находятся на различных фазах развития их психики. В связи с этим разные общества и их подмножества характеризуются свойственными им статистиками распределения индивидов, выделенных по признаку преобладания у них различных типов строя психики. Указанное распределение является объективной основой порождения в обществе коллективной психической деятельности, качество которой определяется соотношением долей присутствия в ней двух принципиально противоположных типов коллективной психической деятельности. В первом случае к ошибкам, совершенным одним индивидом, статистически преобладает добавление ошибок, совершаемых другими. При этом ком множества их ошибок растет и угнетает общество </w:t>
      </w:r>
      <w:proofErr w:type="gramStart"/>
      <w:r>
        <w:t>до тех пор пока</w:t>
      </w:r>
      <w:proofErr w:type="gramEnd"/>
      <w:r>
        <w:t xml:space="preserve"> оно не погибает под их гнетом, либо же пока оно не начнет порождать и активно поддерживать в своем социальном управлении коллективную психическую деятельность второго типа. Во втором случае преобладает статистика, в которой ошибки, совершенные одним индивидом, устраняются и компенсируются другими, но при этом каждый заботится о том, чтобы самому совершать меньшее количество ошибок, чтобы не обременять других необходимостью устранения их последствий. Преобладание первого или второго типов коллективной психической деятельности в конкретном обществе зависит от доли четвертого, человечного, типа строя психики в общей статистике распределения типов строя психики в рассматриваемом обществе - от степени человечности этого общества.</w:t>
      </w:r>
    </w:p>
    <w:p w:rsidR="00282416" w:rsidRDefault="00282416" w:rsidP="00282416">
      <w:pPr>
        <w:pStyle w:val="a3"/>
        <w:spacing w:before="0" w:beforeAutospacing="0" w:after="0" w:afterAutospacing="0"/>
        <w:ind w:firstLine="709"/>
        <w:jc w:val="both"/>
      </w:pPr>
      <w:r>
        <w:t> В контексте, приведенном выше вполне естественным является понимание человечности индивида и как фундаментального фактора эффективности социального управления, направленного на достижения социального прогресса - процесса вытеснения человечностью другого строя психики в обществе.</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551386" w:rsidRDefault="00282416" w:rsidP="00282416">
      <w:pPr>
        <w:pStyle w:val="a3"/>
        <w:ind w:firstLine="709"/>
        <w:jc w:val="center"/>
        <w:rPr>
          <w:sz w:val="28"/>
          <w:szCs w:val="28"/>
        </w:rPr>
      </w:pPr>
      <w:r w:rsidRPr="00551386">
        <w:rPr>
          <w:rStyle w:val="a4"/>
          <w:sz w:val="28"/>
          <w:szCs w:val="28"/>
        </w:rPr>
        <w:lastRenderedPageBreak/>
        <w:t>Подготовка молодежи для современного рынка труда как один из факторов обеспечения безопасности жизнедеятельности</w:t>
      </w:r>
    </w:p>
    <w:p w:rsidR="00282416" w:rsidRDefault="00282416" w:rsidP="00282416">
      <w:pPr>
        <w:pStyle w:val="a3"/>
        <w:ind w:firstLine="709"/>
        <w:jc w:val="both"/>
      </w:pPr>
      <w:r>
        <w:t>М. Р. Мустафин к. г. н., директор СДЦ «БИНК»</w:t>
      </w:r>
    </w:p>
    <w:p w:rsidR="00282416" w:rsidRDefault="00282416" w:rsidP="00282416">
      <w:pPr>
        <w:pStyle w:val="a3"/>
        <w:spacing w:before="0" w:beforeAutospacing="0" w:after="0" w:afterAutospacing="0"/>
        <w:ind w:firstLine="709"/>
        <w:jc w:val="both"/>
      </w:pPr>
      <w:r>
        <w:t xml:space="preserve"> На фоне общей разбалансированности спроса и предложения на рынке труда современная система подготовки профессиональных кадров по-прежнему крайне слабо ориентирована на реальные потребности работодателей в квалифицированных кадрах. Об этом свидетельствует тот факт, что из общего числа безработных Казани каждый десятый – вчерашний выпускник одного из учебных заведений города. Общее же число лиц с высшим и </w:t>
      </w:r>
      <w:proofErr w:type="spellStart"/>
      <w:r>
        <w:t>среднеспециальным</w:t>
      </w:r>
      <w:proofErr w:type="spellEnd"/>
      <w:r>
        <w:t xml:space="preserve"> образованием составляет более половины всех безработных, что значительно больше общей доли лиц с образованием среди экономически активного населения. Причем последствия августовского кризиса отразились на этой категории сильнее всего. Так, на 1.01.1999 г. число безработных выпускников вузов выросло, по сравнению с 1998 г., более чем в 3 раза (хотя за этот период общее число безработных сократилось на 5%).</w:t>
      </w:r>
    </w:p>
    <w:p w:rsidR="00282416" w:rsidRDefault="00282416" w:rsidP="00282416">
      <w:pPr>
        <w:pStyle w:val="a3"/>
        <w:spacing w:before="0" w:beforeAutospacing="0" w:after="0" w:afterAutospacing="0"/>
        <w:ind w:firstLine="709"/>
        <w:jc w:val="both"/>
      </w:pPr>
      <w:r>
        <w:t> Как показывают данные Госкомстата РТ, количество выпускников училищ неуклонно снижается. В наибольшей мере эта тенденция коснулась профессионально-технических училищ. В то же время, наблюдавшееся некоторое время снижение числа выпускников техникумов в настоящее время стабилизировалось, количество граждан, получивших высшее образование продолжает расти из года в год.</w:t>
      </w:r>
    </w:p>
    <w:p w:rsidR="00282416" w:rsidRDefault="00282416" w:rsidP="00282416">
      <w:pPr>
        <w:pStyle w:val="a3"/>
        <w:spacing w:before="0" w:beforeAutospacing="0" w:after="0" w:afterAutospacing="0"/>
        <w:ind w:firstLine="709"/>
        <w:jc w:val="both"/>
      </w:pPr>
      <w:r>
        <w:t xml:space="preserve">Анализ, проведенный отделом молодежной занятости </w:t>
      </w:r>
      <w:proofErr w:type="spellStart"/>
      <w:r>
        <w:t>КГЦТиЗ</w:t>
      </w:r>
      <w:proofErr w:type="spellEnd"/>
      <w:r>
        <w:t xml:space="preserve"> и СДЦ «БИНК» за 1998 год, показал, что в системе подготовки кадров даже по рабочим специальностям, в наибольшей степени востребованным на рынке труда, преобладает не профессиональная, а скорее социальная ориентация обучения как форма обеспечения одномоментной занятости молодежи без учета существующего баланса спроса и предложения профессий. Так, в столице РТ подготовкой бухгалтеров низшего звена занимаются 6 училищ и колледжей, хотя на учете стоит 376 безработных с этой профессией. По профессии «портной»: готовят 5 училищ при наличии 98 безработных этой специальности. Три училища готовят техников-технологов при зарегистрированном 71 безработном специалисте в этой области. По два учебных заведения выпускают продавцов и швей при том, что их в службе занятости уже стоит на учете 190 и 255 человек соответственно. Анализ баланса подготовки и востребованности специалистов рабочих профессий на рынке труда Казани показывает сохраняющиеся перекосы в перечне и объемах подготовки.</w:t>
      </w:r>
    </w:p>
    <w:p w:rsidR="00282416" w:rsidRDefault="00282416" w:rsidP="00282416">
      <w:pPr>
        <w:pStyle w:val="a3"/>
        <w:spacing w:before="0" w:beforeAutospacing="0" w:after="0" w:afterAutospacing="0"/>
        <w:ind w:firstLine="709"/>
        <w:jc w:val="both"/>
      </w:pPr>
      <w:r>
        <w:t xml:space="preserve"> Существующая система высшего и </w:t>
      </w:r>
      <w:proofErr w:type="spellStart"/>
      <w:r>
        <w:t>среднеспециального</w:t>
      </w:r>
      <w:proofErr w:type="spellEnd"/>
      <w:r>
        <w:t xml:space="preserve"> образования, обладая значительной инерционностью, продолжает готовить специалистов «старых профессий», не востребованных современной экономикой, создавая тем самым «кризис перепроизводства» профессиональных кадров. Все большая часть выпускников высших и </w:t>
      </w:r>
      <w:proofErr w:type="spellStart"/>
      <w:r>
        <w:t>среднеспециальных</w:t>
      </w:r>
      <w:proofErr w:type="spellEnd"/>
      <w:r>
        <w:t xml:space="preserve"> заведений сразу пополняют состав безработных, приводя к деформации как экономической, так и социальной структуры населения.</w:t>
      </w:r>
    </w:p>
    <w:p w:rsidR="00282416" w:rsidRDefault="00282416" w:rsidP="00282416">
      <w:pPr>
        <w:pStyle w:val="a3"/>
        <w:spacing w:before="0" w:beforeAutospacing="0" w:after="0" w:afterAutospacing="0"/>
        <w:ind w:firstLine="709"/>
        <w:jc w:val="both"/>
      </w:pPr>
      <w:r>
        <w:t> Сложившаяся на сегодняшний день сравнительно низкая конкурентоспособность молодых специалистов на рынке труда существенно влияет на безопасность их жизнедеятельности.</w:t>
      </w:r>
    </w:p>
    <w:p w:rsidR="00282416" w:rsidRDefault="00282416" w:rsidP="00282416">
      <w:pPr>
        <w:pStyle w:val="a3"/>
        <w:spacing w:before="0" w:beforeAutospacing="0" w:after="0" w:afterAutospacing="0"/>
        <w:ind w:firstLine="709"/>
        <w:jc w:val="both"/>
      </w:pPr>
      <w:r>
        <w:t> Но если для традиционных специальностей имеется уже устоявшаяся система подготовки и переподготовки специалистов, которую надо лишь адаптировать к современным условиям, то для рыночных она находится в процессе создания.</w:t>
      </w:r>
    </w:p>
    <w:p w:rsidR="00282416" w:rsidRDefault="00282416" w:rsidP="00282416">
      <w:pPr>
        <w:pStyle w:val="a3"/>
        <w:spacing w:before="0" w:beforeAutospacing="0" w:after="0" w:afterAutospacing="0"/>
        <w:ind w:firstLine="709"/>
        <w:jc w:val="both"/>
      </w:pPr>
      <w:r>
        <w:t xml:space="preserve"> Поэтому высшее образование, прежде всего, должно удовлетворять потребностям личности, а уж затем – общества и государства. Другое дело, что государство должно сделать все, чтобы эти интересы совпадали. Этого можно достичь введением </w:t>
      </w:r>
      <w:proofErr w:type="spellStart"/>
      <w:r>
        <w:t>разноуровневых</w:t>
      </w:r>
      <w:proofErr w:type="spellEnd"/>
      <w:r>
        <w:t xml:space="preserve"> программ обучения, предоставления возможности на базе фундаментальных знаний получить различные виды специализации. Кроме того, повышает конкурентоспособность выпускника и возможность получения в вузе дополнительной </w:t>
      </w:r>
      <w:r>
        <w:lastRenderedPageBreak/>
        <w:t>специальности, особенно по рабочей профессии. Но в любом случае необходимо, чтобы вузы обеспечивали качество подготовки, а государство – потенциальную востребованность их выпускников.</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44772A" w:rsidRDefault="00282416" w:rsidP="002824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Д</w:t>
      </w:r>
      <w:r w:rsidRPr="0044772A">
        <w:rPr>
          <w:rFonts w:ascii="Times New Roman" w:eastAsia="Times New Roman" w:hAnsi="Times New Roman" w:cs="Times New Roman"/>
          <w:b/>
          <w:bCs/>
          <w:sz w:val="24"/>
          <w:szCs w:val="24"/>
          <w:lang w:eastAsia="ru-RU"/>
        </w:rPr>
        <w:t>иверсификация и синергический эффект</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Р.В. </w:t>
      </w:r>
      <w:proofErr w:type="spellStart"/>
      <w:r w:rsidRPr="0044772A">
        <w:rPr>
          <w:rFonts w:ascii="Times New Roman" w:eastAsia="Times New Roman" w:hAnsi="Times New Roman" w:cs="Times New Roman"/>
          <w:sz w:val="24"/>
          <w:szCs w:val="24"/>
          <w:lang w:eastAsia="ru-RU"/>
        </w:rPr>
        <w:t>Мурсалимов</w:t>
      </w:r>
      <w:proofErr w:type="spellEnd"/>
      <w:r w:rsidRPr="0044772A">
        <w:rPr>
          <w:rFonts w:ascii="Times New Roman" w:eastAsia="Times New Roman" w:hAnsi="Times New Roman" w:cs="Times New Roman"/>
          <w:sz w:val="24"/>
          <w:szCs w:val="24"/>
          <w:lang w:eastAsia="ru-RU"/>
        </w:rPr>
        <w:t>, КГТУ им. А.Н. Туполева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Диверсификацию нередко определяют ограниченно, лишь как простое расширение объема экономической деятельности.</w:t>
      </w:r>
      <w:r w:rsidRPr="0044772A">
        <w:rPr>
          <w:rFonts w:ascii="Times New Roman" w:eastAsia="Times New Roman" w:hAnsi="Times New Roman" w:cs="Times New Roman"/>
          <w:sz w:val="24"/>
          <w:szCs w:val="24"/>
          <w:vertAlign w:val="superscript"/>
          <w:lang w:eastAsia="ru-RU"/>
        </w:rPr>
        <w:t>1</w:t>
      </w:r>
      <w:r w:rsidRPr="0044772A">
        <w:rPr>
          <w:rFonts w:ascii="Times New Roman" w:eastAsia="Times New Roman" w:hAnsi="Times New Roman" w:cs="Times New Roman"/>
          <w:sz w:val="24"/>
          <w:szCs w:val="24"/>
          <w:lang w:eastAsia="ru-RU"/>
        </w:rPr>
        <w:t xml:space="preserve"> На практике это приводит к тому, что рано или поздно «достигается такая точка, после которой приращение выпуска» начинает уменьшаться.</w:t>
      </w:r>
      <w:r w:rsidRPr="0044772A">
        <w:rPr>
          <w:rFonts w:ascii="Times New Roman" w:eastAsia="Times New Roman" w:hAnsi="Times New Roman" w:cs="Times New Roman"/>
          <w:sz w:val="24"/>
          <w:szCs w:val="24"/>
          <w:vertAlign w:val="superscript"/>
          <w:lang w:eastAsia="ru-RU"/>
        </w:rPr>
        <w:t>2</w:t>
      </w:r>
      <w:r w:rsidRPr="0044772A">
        <w:rPr>
          <w:rFonts w:ascii="Times New Roman" w:eastAsia="Times New Roman" w:hAnsi="Times New Roman" w:cs="Times New Roman"/>
          <w:sz w:val="24"/>
          <w:szCs w:val="24"/>
          <w:lang w:eastAsia="ru-RU"/>
        </w:rPr>
        <w:t xml:space="preserve"> Экономия от масштаба сменяется потерями от масштаба.</w:t>
      </w:r>
      <w:r w:rsidRPr="0044772A">
        <w:rPr>
          <w:rFonts w:ascii="Times New Roman" w:eastAsia="Times New Roman" w:hAnsi="Times New Roman" w:cs="Times New Roman"/>
          <w:sz w:val="24"/>
          <w:szCs w:val="24"/>
          <w:vertAlign w:val="superscript"/>
          <w:lang w:eastAsia="ru-RU"/>
        </w:rPr>
        <w:t>3</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И хотя иногда признаётся, что «диверсификация может иметь синергический эффект»,</w:t>
      </w:r>
      <w:r w:rsidRPr="0044772A">
        <w:rPr>
          <w:rFonts w:ascii="Times New Roman" w:eastAsia="Times New Roman" w:hAnsi="Times New Roman" w:cs="Times New Roman"/>
          <w:sz w:val="24"/>
          <w:szCs w:val="24"/>
          <w:vertAlign w:val="superscript"/>
          <w:lang w:eastAsia="ru-RU"/>
        </w:rPr>
        <w:t>4</w:t>
      </w:r>
      <w:r w:rsidRPr="0044772A">
        <w:rPr>
          <w:rFonts w:ascii="Times New Roman" w:eastAsia="Times New Roman" w:hAnsi="Times New Roman" w:cs="Times New Roman"/>
          <w:sz w:val="24"/>
          <w:szCs w:val="24"/>
          <w:lang w:eastAsia="ru-RU"/>
        </w:rPr>
        <w:t xml:space="preserve"> вопрос требует дальнейшего изучения, так как ограниченное понимание синергии лишь в качестве эффекта, «при котором 2+2=больше, чем 4»,</w:t>
      </w:r>
      <w:r w:rsidRPr="0044772A">
        <w:rPr>
          <w:rFonts w:ascii="Times New Roman" w:eastAsia="Times New Roman" w:hAnsi="Times New Roman" w:cs="Times New Roman"/>
          <w:sz w:val="24"/>
          <w:szCs w:val="24"/>
          <w:vertAlign w:val="superscript"/>
          <w:lang w:eastAsia="ru-RU"/>
        </w:rPr>
        <w:t>5</w:t>
      </w:r>
      <w:r w:rsidRPr="0044772A">
        <w:rPr>
          <w:rFonts w:ascii="Times New Roman" w:eastAsia="Times New Roman" w:hAnsi="Times New Roman" w:cs="Times New Roman"/>
          <w:sz w:val="24"/>
          <w:szCs w:val="24"/>
          <w:lang w:eastAsia="ru-RU"/>
        </w:rPr>
        <w:t xml:space="preserve"> не скрывает ее специфику и отличие от понятия «мультипликатор» (определённое исходное изменение расходов увеличивается в несколько раз и распространяется по всей экономике в трудно представимых </w:t>
      </w:r>
      <w:proofErr w:type="gramStart"/>
      <w:r w:rsidRPr="0044772A">
        <w:rPr>
          <w:rFonts w:ascii="Times New Roman" w:eastAsia="Times New Roman" w:hAnsi="Times New Roman" w:cs="Times New Roman"/>
          <w:sz w:val="24"/>
          <w:szCs w:val="24"/>
          <w:lang w:eastAsia="ru-RU"/>
        </w:rPr>
        <w:t>масштабах )</w:t>
      </w:r>
      <w:proofErr w:type="gramEnd"/>
      <w:r w:rsidRPr="0044772A">
        <w:rPr>
          <w:rFonts w:ascii="Times New Roman" w:eastAsia="Times New Roman" w:hAnsi="Times New Roman" w:cs="Times New Roman"/>
          <w:sz w:val="24"/>
          <w:szCs w:val="24"/>
          <w:lang w:eastAsia="ru-RU"/>
        </w:rPr>
        <w:t>.</w:t>
      </w:r>
      <w:r w:rsidRPr="0044772A">
        <w:rPr>
          <w:rFonts w:ascii="Times New Roman" w:eastAsia="Times New Roman" w:hAnsi="Times New Roman" w:cs="Times New Roman"/>
          <w:sz w:val="24"/>
          <w:szCs w:val="24"/>
          <w:vertAlign w:val="superscript"/>
          <w:lang w:eastAsia="ru-RU"/>
        </w:rPr>
        <w:t>6</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Чтобы видеть этот процесс, метрически и на этой основе графически отображать его, осмысливать, надо знать параметры синергического эффекта, четко отличать обычную пропорцию </w:t>
      </w:r>
      <w:proofErr w:type="gramStart"/>
      <w:r w:rsidRPr="0044772A">
        <w:rPr>
          <w:rFonts w:ascii="Times New Roman" w:eastAsia="Times New Roman" w:hAnsi="Times New Roman" w:cs="Times New Roman"/>
          <w:sz w:val="24"/>
          <w:szCs w:val="24"/>
          <w:lang w:eastAsia="ru-RU"/>
        </w:rPr>
        <w:t>A:B</w:t>
      </w:r>
      <w:proofErr w:type="gramEnd"/>
      <w:r w:rsidRPr="0044772A">
        <w:rPr>
          <w:rFonts w:ascii="Times New Roman" w:eastAsia="Times New Roman" w:hAnsi="Times New Roman" w:cs="Times New Roman"/>
          <w:sz w:val="24"/>
          <w:szCs w:val="24"/>
          <w:lang w:eastAsia="ru-RU"/>
        </w:rPr>
        <w:t xml:space="preserve">=M:N=Q (где Q – константа – некоторое число, частное, одно и то же для правой и левой сторон равенства ) от золотой пропорции: целое (100%) относится к большей его части (63%), как большая часть к меньшей (37%). Иначе говоря, </w:t>
      </w:r>
      <w:proofErr w:type="gramStart"/>
      <w:r w:rsidRPr="0044772A">
        <w:rPr>
          <w:rFonts w:ascii="Times New Roman" w:eastAsia="Times New Roman" w:hAnsi="Times New Roman" w:cs="Times New Roman"/>
          <w:sz w:val="24"/>
          <w:szCs w:val="24"/>
          <w:lang w:eastAsia="ru-RU"/>
        </w:rPr>
        <w:t>a :b</w:t>
      </w:r>
      <w:proofErr w:type="gramEnd"/>
      <w:r w:rsidRPr="0044772A">
        <w:rPr>
          <w:rFonts w:ascii="Times New Roman" w:eastAsia="Times New Roman" w:hAnsi="Times New Roman" w:cs="Times New Roman"/>
          <w:sz w:val="24"/>
          <w:szCs w:val="24"/>
          <w:lang w:eastAsia="ru-RU"/>
        </w:rPr>
        <w:t xml:space="preserve"> =b :(a -b ). В простом графическом изображении это – отрезок прямой с золотым сечением C, назовём его «линия C».</w:t>
      </w:r>
    </w:p>
    <w:p w:rsidR="00282416" w:rsidRPr="00282416" w:rsidRDefault="00282416" w:rsidP="00282416">
      <w:pPr>
        <w:spacing w:after="0" w:line="240" w:lineRule="auto"/>
        <w:ind w:firstLine="709"/>
        <w:jc w:val="center"/>
        <w:rPr>
          <w:rFonts w:ascii="Times New Roman" w:eastAsia="Times New Roman" w:hAnsi="Times New Roman" w:cs="Times New Roman"/>
          <w:sz w:val="24"/>
          <w:szCs w:val="24"/>
          <w:lang w:val="en-US" w:eastAsia="ru-RU"/>
        </w:rPr>
      </w:pPr>
      <w:r w:rsidRPr="0044772A">
        <w:rPr>
          <w:rFonts w:ascii="Times New Roman" w:eastAsia="Times New Roman" w:hAnsi="Times New Roman" w:cs="Times New Roman"/>
          <w:sz w:val="24"/>
          <w:szCs w:val="24"/>
          <w:lang w:val="en-US" w:eastAsia="ru-RU"/>
        </w:rPr>
        <w:t>A</w:t>
      </w:r>
      <w:r w:rsidRPr="00282416">
        <w:rPr>
          <w:rFonts w:ascii="Times New Roman" w:eastAsia="Times New Roman" w:hAnsi="Times New Roman" w:cs="Times New Roman"/>
          <w:sz w:val="24"/>
          <w:szCs w:val="24"/>
          <w:lang w:val="en-US" w:eastAsia="ru-RU"/>
        </w:rPr>
        <w:t xml:space="preserve"> </w:t>
      </w:r>
      <w:r w:rsidRPr="0044772A">
        <w:rPr>
          <w:rFonts w:ascii="Times New Roman" w:eastAsia="Times New Roman" w:hAnsi="Times New Roman" w:cs="Times New Roman"/>
          <w:sz w:val="24"/>
          <w:szCs w:val="24"/>
          <w:lang w:val="en-US" w:eastAsia="ru-RU"/>
        </w:rPr>
        <w:t>C</w:t>
      </w:r>
      <w:r w:rsidRPr="00282416">
        <w:rPr>
          <w:rFonts w:ascii="Times New Roman" w:eastAsia="Times New Roman" w:hAnsi="Times New Roman" w:cs="Times New Roman"/>
          <w:sz w:val="24"/>
          <w:szCs w:val="24"/>
          <w:lang w:val="en-US" w:eastAsia="ru-RU"/>
        </w:rPr>
        <w:t xml:space="preserve"> </w:t>
      </w:r>
      <w:r w:rsidRPr="0044772A">
        <w:rPr>
          <w:rFonts w:ascii="Times New Roman" w:eastAsia="Times New Roman" w:hAnsi="Times New Roman" w:cs="Times New Roman"/>
          <w:sz w:val="24"/>
          <w:szCs w:val="24"/>
          <w:lang w:val="en-US" w:eastAsia="ru-RU"/>
        </w:rPr>
        <w:t>B</w:t>
      </w:r>
    </w:p>
    <w:p w:rsidR="00282416" w:rsidRPr="00282416" w:rsidRDefault="00282416" w:rsidP="00282416">
      <w:pPr>
        <w:spacing w:after="0" w:line="240" w:lineRule="auto"/>
        <w:ind w:firstLine="709"/>
        <w:jc w:val="center"/>
        <w:rPr>
          <w:rFonts w:ascii="Times New Roman" w:eastAsia="Times New Roman" w:hAnsi="Times New Roman" w:cs="Times New Roman"/>
          <w:sz w:val="24"/>
          <w:szCs w:val="24"/>
          <w:lang w:val="en-US" w:eastAsia="ru-RU"/>
        </w:rPr>
      </w:pPr>
    </w:p>
    <w:p w:rsidR="00282416" w:rsidRPr="00282416" w:rsidRDefault="00282416" w:rsidP="00282416">
      <w:pPr>
        <w:spacing w:after="0" w:line="240" w:lineRule="auto"/>
        <w:ind w:firstLine="709"/>
        <w:jc w:val="center"/>
        <w:rPr>
          <w:rFonts w:ascii="Times New Roman" w:eastAsia="Times New Roman" w:hAnsi="Times New Roman" w:cs="Times New Roman"/>
          <w:sz w:val="24"/>
          <w:szCs w:val="24"/>
          <w:lang w:val="en-US" w:eastAsia="ru-RU"/>
        </w:rPr>
      </w:pPr>
      <w:r w:rsidRPr="0044772A">
        <w:rPr>
          <w:rFonts w:ascii="Times New Roman" w:eastAsia="Times New Roman" w:hAnsi="Times New Roman" w:cs="Times New Roman"/>
          <w:sz w:val="24"/>
          <w:szCs w:val="24"/>
          <w:lang w:val="en-US" w:eastAsia="ru-RU"/>
        </w:rPr>
        <w:t>AB</w:t>
      </w:r>
      <w:proofErr w:type="gramStart"/>
      <w:r w:rsidRPr="00282416">
        <w:rPr>
          <w:rFonts w:ascii="Times New Roman" w:eastAsia="Times New Roman" w:hAnsi="Times New Roman" w:cs="Times New Roman"/>
          <w:sz w:val="24"/>
          <w:szCs w:val="24"/>
          <w:lang w:val="en-US" w:eastAsia="ru-RU"/>
        </w:rPr>
        <w:t>:</w:t>
      </w:r>
      <w:r w:rsidRPr="0044772A">
        <w:rPr>
          <w:rFonts w:ascii="Times New Roman" w:eastAsia="Times New Roman" w:hAnsi="Times New Roman" w:cs="Times New Roman"/>
          <w:sz w:val="24"/>
          <w:szCs w:val="24"/>
          <w:lang w:val="en-US" w:eastAsia="ru-RU"/>
        </w:rPr>
        <w:t>AC</w:t>
      </w:r>
      <w:proofErr w:type="gramEnd"/>
      <w:r w:rsidRPr="00282416">
        <w:rPr>
          <w:rFonts w:ascii="Times New Roman" w:eastAsia="Times New Roman" w:hAnsi="Times New Roman" w:cs="Times New Roman"/>
          <w:sz w:val="24"/>
          <w:szCs w:val="24"/>
          <w:lang w:val="en-US" w:eastAsia="ru-RU"/>
        </w:rPr>
        <w:t>=</w:t>
      </w:r>
      <w:r w:rsidRPr="0044772A">
        <w:rPr>
          <w:rFonts w:ascii="Times New Roman" w:eastAsia="Times New Roman" w:hAnsi="Times New Roman" w:cs="Times New Roman"/>
          <w:sz w:val="24"/>
          <w:szCs w:val="24"/>
          <w:lang w:val="en-US" w:eastAsia="ru-RU"/>
        </w:rPr>
        <w:t>AC</w:t>
      </w:r>
      <w:r w:rsidRPr="00282416">
        <w:rPr>
          <w:rFonts w:ascii="Times New Roman" w:eastAsia="Times New Roman" w:hAnsi="Times New Roman" w:cs="Times New Roman"/>
          <w:sz w:val="24"/>
          <w:szCs w:val="24"/>
          <w:lang w:val="en-US" w:eastAsia="ru-RU"/>
        </w:rPr>
        <w:t>:</w:t>
      </w:r>
      <w:r w:rsidRPr="0044772A">
        <w:rPr>
          <w:rFonts w:ascii="Times New Roman" w:eastAsia="Times New Roman" w:hAnsi="Times New Roman" w:cs="Times New Roman"/>
          <w:sz w:val="24"/>
          <w:szCs w:val="24"/>
          <w:lang w:val="en-US" w:eastAsia="ru-RU"/>
        </w:rPr>
        <w:t>BC</w:t>
      </w:r>
      <w:r w:rsidRPr="00282416">
        <w:rPr>
          <w:rFonts w:ascii="Times New Roman" w:eastAsia="Times New Roman" w:hAnsi="Times New Roman" w:cs="Times New Roman"/>
          <w:sz w:val="24"/>
          <w:szCs w:val="24"/>
          <w:lang w:val="en-US" w:eastAsia="ru-RU"/>
        </w:rPr>
        <w:t xml:space="preserve"> 1,618033</w:t>
      </w:r>
    </w:p>
    <w:p w:rsidR="00282416" w:rsidRPr="00282416" w:rsidRDefault="00282416" w:rsidP="00282416">
      <w:pPr>
        <w:spacing w:after="0" w:line="240" w:lineRule="auto"/>
        <w:ind w:firstLine="709"/>
        <w:jc w:val="center"/>
        <w:rPr>
          <w:rFonts w:ascii="Times New Roman" w:eastAsia="Times New Roman" w:hAnsi="Times New Roman" w:cs="Times New Roman"/>
          <w:sz w:val="24"/>
          <w:szCs w:val="24"/>
          <w:lang w:val="en-US" w:eastAsia="ru-RU"/>
        </w:rPr>
      </w:pPr>
      <w:r w:rsidRPr="0044772A">
        <w:rPr>
          <w:rFonts w:ascii="Times New Roman" w:eastAsia="Times New Roman" w:hAnsi="Times New Roman" w:cs="Times New Roman"/>
          <w:sz w:val="24"/>
          <w:szCs w:val="24"/>
          <w:lang w:val="en-US" w:eastAsia="ru-RU"/>
        </w:rPr>
        <w:t> </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Соответственно изложенному, известная формула денежного обращения </w:t>
      </w:r>
      <w:proofErr w:type="spellStart"/>
      <w:r w:rsidRPr="0044772A">
        <w:rPr>
          <w:rFonts w:ascii="Times New Roman" w:eastAsia="Times New Roman" w:hAnsi="Times New Roman" w:cs="Times New Roman"/>
          <w:sz w:val="24"/>
          <w:szCs w:val="24"/>
          <w:lang w:eastAsia="ru-RU"/>
        </w:rPr>
        <w:t>И.Фишера</w:t>
      </w:r>
      <w:proofErr w:type="spellEnd"/>
      <w:r w:rsidRPr="0044772A">
        <w:rPr>
          <w:rFonts w:ascii="Times New Roman" w:eastAsia="Times New Roman" w:hAnsi="Times New Roman" w:cs="Times New Roman"/>
          <w:sz w:val="24"/>
          <w:szCs w:val="24"/>
          <w:lang w:eastAsia="ru-RU"/>
        </w:rPr>
        <w:t xml:space="preserve"> (MV=PQ) модифицируется нами следующим образом</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48"/>
        <w:gridCol w:w="1588"/>
      </w:tblGrid>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proofErr w:type="gramStart"/>
            <w:r w:rsidRPr="0044772A">
              <w:rPr>
                <w:rFonts w:ascii="Times New Roman" w:eastAsia="Times New Roman" w:hAnsi="Times New Roman" w:cs="Times New Roman"/>
                <w:sz w:val="24"/>
                <w:szCs w:val="24"/>
                <w:lang w:eastAsia="ru-RU"/>
              </w:rPr>
              <w:t>M(</w:t>
            </w:r>
            <w:proofErr w:type="gramEnd"/>
            <w:r w:rsidRPr="0044772A">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proofErr w:type="gramStart"/>
            <w:r w:rsidRPr="0044772A">
              <w:rPr>
                <w:rFonts w:ascii="Times New Roman" w:eastAsia="Times New Roman" w:hAnsi="Times New Roman" w:cs="Times New Roman"/>
                <w:sz w:val="24"/>
                <w:szCs w:val="24"/>
                <w:lang w:eastAsia="ru-RU"/>
              </w:rPr>
              <w:t>P(</w:t>
            </w:r>
            <w:proofErr w:type="gramEnd"/>
            <w:r w:rsidRPr="0044772A">
              <w:rPr>
                <w:rFonts w:ascii="Times New Roman" w:eastAsia="Times New Roman" w:hAnsi="Times New Roman" w:cs="Times New Roman"/>
                <w:sz w:val="24"/>
                <w:szCs w:val="24"/>
                <w:lang w:eastAsia="ru-RU"/>
              </w:rPr>
              <w:t>63%)</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proofErr w:type="gramStart"/>
            <w:r w:rsidRPr="0044772A">
              <w:rPr>
                <w:rFonts w:ascii="Times New Roman" w:eastAsia="Times New Roman" w:hAnsi="Times New Roman" w:cs="Times New Roman"/>
                <w:sz w:val="24"/>
                <w:szCs w:val="24"/>
                <w:lang w:eastAsia="ru-RU"/>
              </w:rPr>
              <w:t>Q(</w:t>
            </w:r>
            <w:proofErr w:type="gramEnd"/>
            <w:r w:rsidRPr="0044772A">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proofErr w:type="gramStart"/>
            <w:r w:rsidRPr="0044772A">
              <w:rPr>
                <w:rFonts w:ascii="Times New Roman" w:eastAsia="Times New Roman" w:hAnsi="Times New Roman" w:cs="Times New Roman"/>
                <w:sz w:val="24"/>
                <w:szCs w:val="24"/>
                <w:lang w:eastAsia="ru-RU"/>
              </w:rPr>
              <w:t>V(</w:t>
            </w:r>
            <w:proofErr w:type="gramEnd"/>
            <w:r w:rsidRPr="0044772A">
              <w:rPr>
                <w:rFonts w:ascii="Times New Roman" w:eastAsia="Times New Roman" w:hAnsi="Times New Roman" w:cs="Times New Roman"/>
                <w:sz w:val="24"/>
                <w:szCs w:val="24"/>
                <w:lang w:eastAsia="ru-RU"/>
              </w:rPr>
              <w:t>37%)</w:t>
            </w:r>
          </w:p>
        </w:tc>
      </w:tr>
    </w:tbl>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Сегодня это - идеал, далекий от жизненных реалий. Но как бы то ни было, народу, желающему иметь здоровую (не бескризисную, именно здоровую) конкурентоспособную экономику, придётся постигать этот идеал, продвигаться к нему </w:t>
      </w:r>
      <w:proofErr w:type="spellStart"/>
      <w:r w:rsidRPr="0044772A">
        <w:rPr>
          <w:rFonts w:ascii="Times New Roman" w:eastAsia="Times New Roman" w:hAnsi="Times New Roman" w:cs="Times New Roman"/>
          <w:sz w:val="24"/>
          <w:szCs w:val="24"/>
          <w:lang w:eastAsia="ru-RU"/>
        </w:rPr>
        <w:t>festina</w:t>
      </w:r>
      <w:proofErr w:type="spellEnd"/>
      <w:r w:rsidRPr="0044772A">
        <w:rPr>
          <w:rFonts w:ascii="Times New Roman" w:eastAsia="Times New Roman" w:hAnsi="Times New Roman" w:cs="Times New Roman"/>
          <w:sz w:val="24"/>
          <w:szCs w:val="24"/>
          <w:lang w:eastAsia="ru-RU"/>
        </w:rPr>
        <w:t xml:space="preserve"> </w:t>
      </w:r>
      <w:proofErr w:type="spellStart"/>
      <w:r w:rsidRPr="0044772A">
        <w:rPr>
          <w:rFonts w:ascii="Times New Roman" w:eastAsia="Times New Roman" w:hAnsi="Times New Roman" w:cs="Times New Roman"/>
          <w:sz w:val="24"/>
          <w:szCs w:val="24"/>
          <w:lang w:eastAsia="ru-RU"/>
        </w:rPr>
        <w:t>lente</w:t>
      </w:r>
      <w:proofErr w:type="spellEnd"/>
      <w:r w:rsidRPr="0044772A">
        <w:rPr>
          <w:rFonts w:ascii="Times New Roman" w:eastAsia="Times New Roman" w:hAnsi="Times New Roman" w:cs="Times New Roman"/>
          <w:sz w:val="24"/>
          <w:szCs w:val="24"/>
          <w:lang w:eastAsia="ru-RU"/>
        </w:rPr>
        <w:t xml:space="preserve"> (поспешая медленно).</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 должно удивлять (как это бывает у оппонентов предлагаемой нами модификации), что здесь М&gt; Q: объём денежной массы должен быть таким, чтобы создавалась разумная избыточность знакового обеспечения всей экономической системы. «При слабой инфляции колёса промышленности хорошо смазаны и выпуск продукции близок к производственным возможностям».</w:t>
      </w:r>
      <w:r w:rsidRPr="0044772A">
        <w:rPr>
          <w:rFonts w:ascii="Times New Roman" w:eastAsia="Times New Roman" w:hAnsi="Times New Roman" w:cs="Times New Roman"/>
          <w:sz w:val="24"/>
          <w:szCs w:val="24"/>
          <w:vertAlign w:val="superscript"/>
          <w:lang w:eastAsia="ru-RU"/>
        </w:rPr>
        <w:t>7</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Если проектируемая предельная эффективность капитала, как показал это </w:t>
      </w:r>
      <w:proofErr w:type="spellStart"/>
      <w:r w:rsidRPr="0044772A">
        <w:rPr>
          <w:rFonts w:ascii="Times New Roman" w:eastAsia="Times New Roman" w:hAnsi="Times New Roman" w:cs="Times New Roman"/>
          <w:sz w:val="24"/>
          <w:szCs w:val="24"/>
          <w:lang w:eastAsia="ru-RU"/>
        </w:rPr>
        <w:t>Дж.Кейнс</w:t>
      </w:r>
      <w:proofErr w:type="spellEnd"/>
      <w:r w:rsidRPr="0044772A">
        <w:rPr>
          <w:rFonts w:ascii="Times New Roman" w:eastAsia="Times New Roman" w:hAnsi="Times New Roman" w:cs="Times New Roman"/>
          <w:sz w:val="24"/>
          <w:szCs w:val="24"/>
          <w:lang w:eastAsia="ru-RU"/>
        </w:rPr>
        <w:t>, зависит от ожидаемой доходности в будущем,</w:t>
      </w:r>
      <w:r w:rsidRPr="0044772A">
        <w:rPr>
          <w:rFonts w:ascii="Times New Roman" w:eastAsia="Times New Roman" w:hAnsi="Times New Roman" w:cs="Times New Roman"/>
          <w:sz w:val="24"/>
          <w:szCs w:val="24"/>
          <w:vertAlign w:val="superscript"/>
          <w:lang w:eastAsia="ru-RU"/>
        </w:rPr>
        <w:t>8</w:t>
      </w:r>
      <w:r w:rsidRPr="0044772A">
        <w:rPr>
          <w:rFonts w:ascii="Times New Roman" w:eastAsia="Times New Roman" w:hAnsi="Times New Roman" w:cs="Times New Roman"/>
          <w:sz w:val="24"/>
          <w:szCs w:val="24"/>
          <w:lang w:eastAsia="ru-RU"/>
        </w:rPr>
        <w:t xml:space="preserve"> то, как полагаем, обращённое на перспективу управление производством чистого национального продукта Q может и должно осуществляться путём раздельного дисконтирования двух основных его составляющих BQ (биогенной доли его, получаемой от </w:t>
      </w:r>
      <w:proofErr w:type="spellStart"/>
      <w:r w:rsidRPr="0044772A">
        <w:rPr>
          <w:rFonts w:ascii="Times New Roman" w:eastAsia="Times New Roman" w:hAnsi="Times New Roman" w:cs="Times New Roman"/>
          <w:sz w:val="24"/>
          <w:szCs w:val="24"/>
          <w:lang w:eastAsia="ru-RU"/>
        </w:rPr>
        <w:t>биономической</w:t>
      </w:r>
      <w:proofErr w:type="spellEnd"/>
      <w:r w:rsidRPr="0044772A">
        <w:rPr>
          <w:rFonts w:ascii="Times New Roman" w:eastAsia="Times New Roman" w:hAnsi="Times New Roman" w:cs="Times New Roman"/>
          <w:sz w:val="24"/>
          <w:szCs w:val="24"/>
          <w:lang w:eastAsia="ru-RU"/>
        </w:rPr>
        <w:t xml:space="preserve"> деятельности по освоению земной биомассы) и AQ (абиогенной доли Q) с целью нарастающей </w:t>
      </w:r>
      <w:proofErr w:type="spellStart"/>
      <w:r w:rsidRPr="0044772A">
        <w:rPr>
          <w:rFonts w:ascii="Times New Roman" w:eastAsia="Times New Roman" w:hAnsi="Times New Roman" w:cs="Times New Roman"/>
          <w:sz w:val="24"/>
          <w:szCs w:val="24"/>
          <w:lang w:eastAsia="ru-RU"/>
        </w:rPr>
        <w:t>экологизации</w:t>
      </w:r>
      <w:proofErr w:type="spellEnd"/>
      <w:r w:rsidRPr="0044772A">
        <w:rPr>
          <w:rFonts w:ascii="Times New Roman" w:eastAsia="Times New Roman" w:hAnsi="Times New Roman" w:cs="Times New Roman"/>
          <w:sz w:val="24"/>
          <w:szCs w:val="24"/>
          <w:lang w:eastAsia="ru-RU"/>
        </w:rPr>
        <w:t xml:space="preserve"> резервов основных капиталовложений. Получается интеграл эколого-экономической самодостаточности:</w:t>
      </w:r>
    </w:p>
    <w:p w:rsidR="00282416"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Default="00282416" w:rsidP="00282416">
      <w:pPr>
        <w:spacing w:after="0" w:line="240" w:lineRule="auto"/>
        <w:ind w:firstLine="709"/>
        <w:rPr>
          <w:rFonts w:ascii="Times New Roman" w:eastAsia="Times New Roman" w:hAnsi="Times New Roman" w:cs="Times New Roman"/>
          <w:sz w:val="24"/>
          <w:szCs w:val="24"/>
          <w:lang w:eastAsia="ru-RU"/>
        </w:rPr>
      </w:pP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630"/>
        <w:gridCol w:w="973"/>
        <w:gridCol w:w="1534"/>
      </w:tblGrid>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1,618</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BQ+AQ</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tc>
      </w:tr>
    </w:tbl>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Здесь </w:t>
      </w:r>
      <w:proofErr w:type="spellStart"/>
      <w:r w:rsidRPr="0044772A">
        <w:rPr>
          <w:rFonts w:ascii="Times New Roman" w:eastAsia="Times New Roman" w:hAnsi="Times New Roman" w:cs="Times New Roman"/>
          <w:sz w:val="24"/>
          <w:szCs w:val="24"/>
          <w:lang w:eastAsia="ru-RU"/>
        </w:rPr>
        <w:t>кейнсовой</w:t>
      </w:r>
      <w:proofErr w:type="spellEnd"/>
      <w:r w:rsidRPr="0044772A">
        <w:rPr>
          <w:rFonts w:ascii="Times New Roman" w:eastAsia="Times New Roman" w:hAnsi="Times New Roman" w:cs="Times New Roman"/>
          <w:sz w:val="24"/>
          <w:szCs w:val="24"/>
          <w:lang w:eastAsia="ru-RU"/>
        </w:rPr>
        <w:t xml:space="preserve"> установке на «изменения в норме дисконта, или в пропорции обмена настоящих благ на будущее»</w:t>
      </w:r>
      <w:r w:rsidRPr="0044772A">
        <w:rPr>
          <w:rFonts w:ascii="Times New Roman" w:eastAsia="Times New Roman" w:hAnsi="Times New Roman" w:cs="Times New Roman"/>
          <w:sz w:val="24"/>
          <w:szCs w:val="24"/>
          <w:vertAlign w:val="superscript"/>
          <w:lang w:eastAsia="ru-RU"/>
        </w:rPr>
        <w:t>9</w:t>
      </w:r>
      <w:r w:rsidRPr="0044772A">
        <w:rPr>
          <w:rFonts w:ascii="Times New Roman" w:eastAsia="Times New Roman" w:hAnsi="Times New Roman" w:cs="Times New Roman"/>
          <w:sz w:val="24"/>
          <w:szCs w:val="24"/>
          <w:lang w:eastAsia="ru-RU"/>
        </w:rPr>
        <w:t xml:space="preserve"> придается экологическая направленность. Прибегая к терминологии </w:t>
      </w:r>
      <w:proofErr w:type="spellStart"/>
      <w:r w:rsidRPr="0044772A">
        <w:rPr>
          <w:rFonts w:ascii="Times New Roman" w:eastAsia="Times New Roman" w:hAnsi="Times New Roman" w:cs="Times New Roman"/>
          <w:sz w:val="24"/>
          <w:szCs w:val="24"/>
          <w:lang w:eastAsia="ru-RU"/>
        </w:rPr>
        <w:t>В.В.Леонтьева</w:t>
      </w:r>
      <w:proofErr w:type="spellEnd"/>
      <w:r w:rsidRPr="0044772A">
        <w:rPr>
          <w:rFonts w:ascii="Times New Roman" w:eastAsia="Times New Roman" w:hAnsi="Times New Roman" w:cs="Times New Roman"/>
          <w:sz w:val="24"/>
          <w:szCs w:val="24"/>
          <w:lang w:eastAsia="ru-RU"/>
        </w:rPr>
        <w:t>, BQ - это обозначение валового выпуска сельскохозяйственной продукции, AQ – валового выпуска промышленных товаров.</w:t>
      </w:r>
      <w:r w:rsidRPr="0044772A">
        <w:rPr>
          <w:rFonts w:ascii="Times New Roman" w:eastAsia="Times New Roman" w:hAnsi="Times New Roman" w:cs="Times New Roman"/>
          <w:sz w:val="24"/>
          <w:szCs w:val="24"/>
          <w:vertAlign w:val="superscript"/>
          <w:lang w:eastAsia="ru-RU"/>
        </w:rPr>
        <w:t>10</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Располагая этими данными, можно приступать к проработке следующего вопроса о том, как от высшего макроэкономического уровня гармонизации и </w:t>
      </w:r>
      <w:proofErr w:type="spellStart"/>
      <w:r w:rsidRPr="0044772A">
        <w:rPr>
          <w:rFonts w:ascii="Times New Roman" w:eastAsia="Times New Roman" w:hAnsi="Times New Roman" w:cs="Times New Roman"/>
          <w:sz w:val="24"/>
          <w:szCs w:val="24"/>
          <w:lang w:eastAsia="ru-RU"/>
        </w:rPr>
        <w:t>экологизации</w:t>
      </w:r>
      <w:proofErr w:type="spellEnd"/>
      <w:r w:rsidRPr="0044772A">
        <w:rPr>
          <w:rFonts w:ascii="Times New Roman" w:eastAsia="Times New Roman" w:hAnsi="Times New Roman" w:cs="Times New Roman"/>
          <w:sz w:val="24"/>
          <w:szCs w:val="24"/>
          <w:lang w:eastAsia="ru-RU"/>
        </w:rPr>
        <w:t xml:space="preserve"> переходить к уровню микроэкономическому.</w:t>
      </w:r>
      <w:r w:rsidRPr="0044772A">
        <w:rPr>
          <w:rFonts w:ascii="Times New Roman" w:eastAsia="Times New Roman" w:hAnsi="Times New Roman" w:cs="Times New Roman"/>
          <w:sz w:val="24"/>
          <w:szCs w:val="24"/>
          <w:vertAlign w:val="superscript"/>
          <w:lang w:eastAsia="ru-RU"/>
        </w:rPr>
        <w:t>11</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В качестве инструмента внедрения золотой пропорции «в интуицию товаровладельца» (термин </w:t>
      </w:r>
      <w:proofErr w:type="spellStart"/>
      <w:r w:rsidRPr="0044772A">
        <w:rPr>
          <w:rFonts w:ascii="Times New Roman" w:eastAsia="Times New Roman" w:hAnsi="Times New Roman" w:cs="Times New Roman"/>
          <w:sz w:val="24"/>
          <w:szCs w:val="24"/>
          <w:lang w:eastAsia="ru-RU"/>
        </w:rPr>
        <w:t>К.Маркса</w:t>
      </w:r>
      <w:proofErr w:type="spellEnd"/>
      <w:r w:rsidRPr="0044772A">
        <w:rPr>
          <w:rFonts w:ascii="Times New Roman" w:eastAsia="Times New Roman" w:hAnsi="Times New Roman" w:cs="Times New Roman"/>
          <w:sz w:val="24"/>
          <w:szCs w:val="24"/>
          <w:lang w:eastAsia="ru-RU"/>
        </w:rPr>
        <w:t xml:space="preserve">) предлагается мысленный эксперимент по реализации графического метода проектирования синергического эффекта: оцениваемые в долларах числовые промежутки между прямыми линиями кумулятивной потребности фирм в капитале, или, используя мысль </w:t>
      </w:r>
      <w:proofErr w:type="spellStart"/>
      <w:r w:rsidRPr="0044772A">
        <w:rPr>
          <w:rFonts w:ascii="Times New Roman" w:eastAsia="Times New Roman" w:hAnsi="Times New Roman" w:cs="Times New Roman"/>
          <w:sz w:val="24"/>
          <w:szCs w:val="24"/>
          <w:lang w:eastAsia="ru-RU"/>
        </w:rPr>
        <w:t>Кейнса</w:t>
      </w:r>
      <w:proofErr w:type="spellEnd"/>
      <w:r w:rsidRPr="0044772A">
        <w:rPr>
          <w:rFonts w:ascii="Times New Roman" w:eastAsia="Times New Roman" w:hAnsi="Times New Roman" w:cs="Times New Roman"/>
          <w:sz w:val="24"/>
          <w:szCs w:val="24"/>
          <w:lang w:eastAsia="ru-RU"/>
        </w:rPr>
        <w:t>, обычные «пропорции обмена настоящих благ на будущие», соединяются «линией C» и тем самым приводятся в соответствие с параметрами золотой пропорции.</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Экстраполируя этот мысленный эксперимент на аналогичные объекты, менеджер может учиться прогнозированию, тренировать себя и управленческий аппарат компании в деловых играх по проектированию и осуществлению синергического эффекта, шаг за шагом переходя от диверсифицированных, воплощенных в линиях единиц одного уровня к другому, более высокому, открывающему горизонты новых будущностей. При подготовке сценариев таких игр и проведении их рекомендуем поразмыслить над кривыми </w:t>
      </w:r>
      <w:proofErr w:type="spellStart"/>
      <w:r w:rsidRPr="0044772A">
        <w:rPr>
          <w:rFonts w:ascii="Times New Roman" w:eastAsia="Times New Roman" w:hAnsi="Times New Roman" w:cs="Times New Roman"/>
          <w:sz w:val="24"/>
          <w:szCs w:val="24"/>
          <w:lang w:eastAsia="ru-RU"/>
        </w:rPr>
        <w:t>Ст.Бира</w:t>
      </w:r>
      <w:proofErr w:type="spellEnd"/>
      <w:r w:rsidRPr="0044772A">
        <w:rPr>
          <w:rFonts w:ascii="Times New Roman" w:eastAsia="Times New Roman" w:hAnsi="Times New Roman" w:cs="Times New Roman"/>
          <w:sz w:val="24"/>
          <w:szCs w:val="24"/>
          <w:lang w:eastAsia="ru-RU"/>
        </w:rPr>
        <w:t xml:space="preserve"> в его книге «Мозг фирмы».</w:t>
      </w:r>
    </w:p>
    <w:p w:rsidR="00282416" w:rsidRPr="0044772A" w:rsidRDefault="00282416" w:rsidP="00282416">
      <w:pPr>
        <w:spacing w:after="0"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Выполнено в рамках исследовательского проекта (№99-01-00006), финансируемого Российским фондом фундаментальных исследований.</w:t>
      </w:r>
    </w:p>
    <w:p w:rsidR="00282416" w:rsidRPr="0044772A" w:rsidRDefault="00282416" w:rsidP="0028241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r w:rsidRPr="0044772A">
        <w:rPr>
          <w:rFonts w:ascii="Times New Roman" w:eastAsia="Times New Roman" w:hAnsi="Times New Roman" w:cs="Times New Roman"/>
          <w:b/>
          <w:bCs/>
          <w:sz w:val="24"/>
          <w:szCs w:val="24"/>
          <w:lang w:eastAsia="ru-RU"/>
        </w:rPr>
        <w:t>Ссылки:</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Савицкая Е.В. Евсеев О.В. Экономический словарь для юных бизнесменов. – М.: Финансы и статистика, 1994, с. 79.</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Коллинз: словарь по экономике. Пер. с англ. – </w:t>
      </w:r>
      <w:proofErr w:type="gramStart"/>
      <w:r w:rsidRPr="0044772A">
        <w:rPr>
          <w:rFonts w:ascii="Times New Roman" w:eastAsia="Times New Roman" w:hAnsi="Times New Roman" w:cs="Times New Roman"/>
          <w:sz w:val="24"/>
          <w:szCs w:val="24"/>
          <w:lang w:eastAsia="ru-RU"/>
        </w:rPr>
        <w:t>СПб.:</w:t>
      </w:r>
      <w:proofErr w:type="gramEnd"/>
      <w:r w:rsidRPr="0044772A">
        <w:rPr>
          <w:rFonts w:ascii="Times New Roman" w:eastAsia="Times New Roman" w:hAnsi="Times New Roman" w:cs="Times New Roman"/>
          <w:sz w:val="24"/>
          <w:szCs w:val="24"/>
          <w:lang w:eastAsia="ru-RU"/>
        </w:rPr>
        <w:t xml:space="preserve"> Экономическая школа, 1998, с.596</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Там же, с. 409, 676.</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Там же, с. 117.</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Там же, с. 117.</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Там же, с. 625.</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Самуэльсон</w:t>
      </w:r>
      <w:proofErr w:type="spellEnd"/>
      <w:r w:rsidRPr="0044772A">
        <w:rPr>
          <w:rFonts w:ascii="Times New Roman" w:eastAsia="Times New Roman" w:hAnsi="Times New Roman" w:cs="Times New Roman"/>
          <w:sz w:val="24"/>
          <w:szCs w:val="24"/>
          <w:lang w:eastAsia="ru-RU"/>
        </w:rPr>
        <w:t xml:space="preserve"> П. Экономика в 2-х т. Т.1. - М.: НПО «</w:t>
      </w:r>
      <w:proofErr w:type="spellStart"/>
      <w:r w:rsidRPr="0044772A">
        <w:rPr>
          <w:rFonts w:ascii="Times New Roman" w:eastAsia="Times New Roman" w:hAnsi="Times New Roman" w:cs="Times New Roman"/>
          <w:sz w:val="24"/>
          <w:szCs w:val="24"/>
          <w:lang w:eastAsia="ru-RU"/>
        </w:rPr>
        <w:t>Алгон</w:t>
      </w:r>
      <w:proofErr w:type="spellEnd"/>
      <w:r w:rsidRPr="0044772A">
        <w:rPr>
          <w:rFonts w:ascii="Times New Roman" w:eastAsia="Times New Roman" w:hAnsi="Times New Roman" w:cs="Times New Roman"/>
          <w:sz w:val="24"/>
          <w:szCs w:val="24"/>
          <w:lang w:eastAsia="ru-RU"/>
        </w:rPr>
        <w:t>», «Машиностроение», 1997, с. 254.</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Кейнс</w:t>
      </w:r>
      <w:proofErr w:type="spellEnd"/>
      <w:r w:rsidRPr="0044772A">
        <w:rPr>
          <w:rFonts w:ascii="Times New Roman" w:eastAsia="Times New Roman" w:hAnsi="Times New Roman" w:cs="Times New Roman"/>
          <w:sz w:val="24"/>
          <w:szCs w:val="24"/>
          <w:lang w:eastAsia="ru-RU"/>
        </w:rPr>
        <w:t xml:space="preserve"> Дж. М. Общая теория занятости, процента и денег – M.: Гелиос АРВ, 1999, с.291.</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Там же, с. 93.</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Леонтьев В.В. Межотраслевая экономика. Пер. с англ. – М.: ОАО, Изд. «Экономика» 1997, с. 136 – 139.</w:t>
      </w:r>
    </w:p>
    <w:p w:rsidR="00282416" w:rsidRPr="0044772A" w:rsidRDefault="00282416" w:rsidP="00282416">
      <w:pPr>
        <w:numPr>
          <w:ilvl w:val="0"/>
          <w:numId w:val="11"/>
        </w:num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Мурсалимов</w:t>
      </w:r>
      <w:proofErr w:type="spellEnd"/>
      <w:r w:rsidRPr="0044772A">
        <w:rPr>
          <w:rFonts w:ascii="Times New Roman" w:eastAsia="Times New Roman" w:hAnsi="Times New Roman" w:cs="Times New Roman"/>
          <w:sz w:val="24"/>
          <w:szCs w:val="24"/>
          <w:lang w:eastAsia="ru-RU"/>
        </w:rPr>
        <w:t xml:space="preserve"> Р.В. Риск, диверсификация, самодостаточность // Перспективы развития и сохранения человеческого потенциала в республике Татарстан. Тезисы докладов Международной научно-практической конференции (18 – 19 ноября 1999 г.) / под ред. академика РАГН Прусс Н.М., к.ф.н. и </w:t>
      </w:r>
      <w:proofErr w:type="spellStart"/>
      <w:r w:rsidRPr="0044772A">
        <w:rPr>
          <w:rFonts w:ascii="Times New Roman" w:eastAsia="Times New Roman" w:hAnsi="Times New Roman" w:cs="Times New Roman"/>
          <w:sz w:val="24"/>
          <w:szCs w:val="24"/>
          <w:lang w:eastAsia="ru-RU"/>
        </w:rPr>
        <w:t>Хамидуллиной</w:t>
      </w:r>
      <w:proofErr w:type="spellEnd"/>
      <w:r w:rsidRPr="0044772A">
        <w:rPr>
          <w:rFonts w:ascii="Times New Roman" w:eastAsia="Times New Roman" w:hAnsi="Times New Roman" w:cs="Times New Roman"/>
          <w:sz w:val="24"/>
          <w:szCs w:val="24"/>
          <w:lang w:eastAsia="ru-RU"/>
        </w:rPr>
        <w:t xml:space="preserve"> Г.Р., к.э.н. – Казань, ТИСБИ, 1999г., с. 223 – 226. Адресуем читателя к предлагаемому в этой работе графику Р. </w:t>
      </w:r>
      <w:proofErr w:type="spellStart"/>
      <w:r w:rsidRPr="0044772A">
        <w:rPr>
          <w:rFonts w:ascii="Times New Roman" w:eastAsia="Times New Roman" w:hAnsi="Times New Roman" w:cs="Times New Roman"/>
          <w:sz w:val="24"/>
          <w:szCs w:val="24"/>
          <w:lang w:eastAsia="ru-RU"/>
        </w:rPr>
        <w:t>Брейли</w:t>
      </w:r>
      <w:proofErr w:type="spellEnd"/>
      <w:r w:rsidRPr="0044772A">
        <w:rPr>
          <w:rFonts w:ascii="Times New Roman" w:eastAsia="Times New Roman" w:hAnsi="Times New Roman" w:cs="Times New Roman"/>
          <w:sz w:val="24"/>
          <w:szCs w:val="24"/>
          <w:lang w:eastAsia="ru-RU"/>
        </w:rPr>
        <w:t xml:space="preserve"> и С. Майерс и нашему дополнению к нему (с. 224).</w:t>
      </w:r>
    </w:p>
    <w:p w:rsidR="00282416" w:rsidRPr="00551386" w:rsidRDefault="00282416" w:rsidP="00282416">
      <w:pPr>
        <w:pStyle w:val="a3"/>
        <w:ind w:firstLine="709"/>
        <w:jc w:val="center"/>
        <w:rPr>
          <w:sz w:val="28"/>
          <w:szCs w:val="28"/>
        </w:rPr>
      </w:pPr>
      <w:r w:rsidRPr="00551386">
        <w:rPr>
          <w:rStyle w:val="a4"/>
          <w:sz w:val="28"/>
          <w:szCs w:val="28"/>
        </w:rPr>
        <w:lastRenderedPageBreak/>
        <w:t>Гуманитарная экспертиза как фактор сохранения человеческого потенциала</w:t>
      </w:r>
    </w:p>
    <w:p w:rsidR="00282416" w:rsidRDefault="00282416" w:rsidP="00282416">
      <w:pPr>
        <w:pStyle w:val="a3"/>
        <w:ind w:firstLine="709"/>
        <w:jc w:val="both"/>
      </w:pPr>
      <w:r>
        <w:t xml:space="preserve">Ф.Т. </w:t>
      </w:r>
      <w:proofErr w:type="spellStart"/>
      <w:r>
        <w:t>Нежметдинова</w:t>
      </w:r>
      <w:proofErr w:type="spellEnd"/>
      <w:r>
        <w:t>, ИСЭПН АНТ, Н.Н. Исланова, ТИСБИ</w:t>
      </w:r>
    </w:p>
    <w:p w:rsidR="00282416" w:rsidRDefault="00282416" w:rsidP="00282416">
      <w:pPr>
        <w:pStyle w:val="a3"/>
        <w:spacing w:before="0" w:beforeAutospacing="0" w:after="0" w:afterAutospacing="0"/>
        <w:ind w:firstLine="709"/>
        <w:jc w:val="both"/>
      </w:pPr>
      <w:r>
        <w:t xml:space="preserve">Одной из главных и ответственных задач социально-экономической политики Республики Татарстан в третьем тысячелетии является сохранение и реализация человеческого потенциала. На путях осуществления данной стратегии возникает ряд трудностей: критическая демографическая ситуация, сложности финансирования, отсутствие серьезных междисциплинарных научных исследований в области изучения человеческих ресурсов и качества жизни и, самое главное, отсутствие целевой комплексной государственной программы по устранению факторов риска и сохранности человеческого потенциала региона. Согласно концепции, которая разрабатывается в рамках Программы развития ООН, ключевое значение имеют факторы, влияющие на уровень образования, ожидаемую продолжительность жизни и уровень жизни. В свою очередь, для концепции, разрабатываемой Институтом человека РАН, наиболее значимы факторы, воздействующие на телесное и душевное здоровье человека, на его готовность к семейной жизни и воспитанию детей, знания и квалификацию, </w:t>
      </w:r>
      <w:proofErr w:type="spellStart"/>
      <w:r>
        <w:t>адаптированность</w:t>
      </w:r>
      <w:proofErr w:type="spellEnd"/>
      <w:r>
        <w:t xml:space="preserve"> к изменившейся социальной инфраструктуре общества, культурно-ценностные ориентации, наконец, на его психологическую компетентность. Ведущими факторами риска, олицетворяющими угрозу для сохранения, развития и реализации человеческого потенциала РТ, являются: неблагоприятное состояние здоровья, тенденции уменьшения продолжительности жизни и роста смертности населения; снижение уровня психического и физического здоровья под влиянием социально-экологических факторов среды жизнедеятельности; ухудшающееся положение детей, семьи, молодежи как важнейших составляющих человеческого потенциала будущих поколений; современное состояние культурно-образовательного пространства. Немаловажным является наличие проявлений неравенства и несправедливости в вопросах охраны здоровья и социальной помощи. Факторы риска – смертность, низкий уровень и качество жизни – распространены среди населения неравномерно. Неблагоприятное социальное положение определенных групп общества несет на себе весь груз и бремя заболеваний, нищеты, социально-политической и экономической нестабильности, недоступности качественного здравоохранения. Особо следует подчеркнуть ту группу факторов риска, которые так или иначе связаны с правами человека.</w:t>
      </w:r>
    </w:p>
    <w:p w:rsidR="00282416" w:rsidRDefault="00282416" w:rsidP="00282416">
      <w:pPr>
        <w:pStyle w:val="a3"/>
        <w:spacing w:before="0" w:beforeAutospacing="0" w:after="0" w:afterAutospacing="0"/>
        <w:ind w:firstLine="709"/>
        <w:jc w:val="both"/>
      </w:pPr>
      <w:r>
        <w:t> Сегодня социально необходимой становится особого рода систематически организованная деятельность, направленная на выявление существующих и прогнозирование вновь возникающих угроз для человеческого потенциала РТ, так дальнейшее снижение качества жизни может стать серьезной угрозой продолжению демократических и социально-экономических преобразований. Представляется, что ключевыми понятиями в этом процессе должны стать: человеческий потенциал, гуманитарная экспертиза, биоэтика.</w:t>
      </w:r>
    </w:p>
    <w:p w:rsidR="00282416" w:rsidRDefault="00282416" w:rsidP="00282416">
      <w:pPr>
        <w:pStyle w:val="a3"/>
        <w:spacing w:before="0" w:beforeAutospacing="0" w:after="0" w:afterAutospacing="0"/>
        <w:ind w:firstLine="709"/>
        <w:jc w:val="both"/>
      </w:pPr>
      <w:r>
        <w:t xml:space="preserve"> Идея человеческого потенциала имеет свою историю в виде таких категорий, как человеческий капитал, человеческие ресурсы, человеческий фактор. Такое разнообразие определений вызвано по меньшей мере тремя причинами. Первая заключается в теоретической и методологической проблеме ответа на вопрос: что есть человек? Вторая в попытке сформировать такое интегральное представление о человеке, которое, с одной стороны, могло бы быть проработано аналитически, а значит, употребляться достаточно строго, и, с другой стороны, было бы </w:t>
      </w:r>
      <w:proofErr w:type="spellStart"/>
      <w:r>
        <w:t>опернационализируемым</w:t>
      </w:r>
      <w:proofErr w:type="spellEnd"/>
      <w:r>
        <w:t xml:space="preserve">. Третья причина предполагает необходимость найти измеритель качества социальной жизни, некоторого критерия оценки протекающих в обществе процессов. Однако вышеприведенные определения имеют ряд особенностей. Человеческий капитал и человеческие ресурсы рассматривают человека </w:t>
      </w:r>
      <w:proofErr w:type="gramStart"/>
      <w:r>
        <w:t>прежде всего</w:t>
      </w:r>
      <w:proofErr w:type="gramEnd"/>
      <w:r>
        <w:t xml:space="preserve"> как то, что потребляется, используется в процессах </w:t>
      </w:r>
      <w:r>
        <w:lastRenderedPageBreak/>
        <w:t xml:space="preserve">производственной и социальной практики. Человеческий фактор определяется в основном количественно и статистически, через ценностные, психологические и социально-демографические уровни. Ряд концепций, таких как “качество жизни” или “уровень” жизни ориентирует на восприятие человека как существа по преимуществу потребляющего. Не отрицая преимуществ вышеназванных подходов, все же остается потребность в некоем интегративном значении, которое бы дополнило предыдущие и в тоже время включило бы в себя и </w:t>
      </w:r>
      <w:proofErr w:type="spellStart"/>
      <w:r>
        <w:t>самоценность</w:t>
      </w:r>
      <w:proofErr w:type="spellEnd"/>
      <w:r>
        <w:t xml:space="preserve"> человека. Человека как цель, а не средство. В последнее время таким понятием становится понятие человеческого потенциала, который рассматривается как некая прогнозная характеристика возможностей, перспектив данной общности людей реализовать свои интересы, достигнуть своих целей (Б.Г. Юдин, Н.А. Носов, О.И. </w:t>
      </w:r>
      <w:proofErr w:type="spellStart"/>
      <w:r>
        <w:t>Генисаретский</w:t>
      </w:r>
      <w:proofErr w:type="spellEnd"/>
      <w:r>
        <w:t xml:space="preserve"> и др.).</w:t>
      </w:r>
    </w:p>
    <w:p w:rsidR="00282416" w:rsidRDefault="00282416" w:rsidP="00282416">
      <w:pPr>
        <w:pStyle w:val="a3"/>
        <w:spacing w:before="0" w:beforeAutospacing="0" w:after="0" w:afterAutospacing="0"/>
        <w:ind w:firstLine="709"/>
        <w:jc w:val="both"/>
      </w:pPr>
      <w:r>
        <w:t xml:space="preserve">В качестве важного механизма сохранения человеческого потенциала и предотвращения негативных последствий социально (в широком смысле) практики (многие ученые и специалисты) предлагают гуманитарную экспертизу. Идея и концепция гуманитарной экспертизы принадлежит </w:t>
      </w:r>
      <w:proofErr w:type="gramStart"/>
      <w:r>
        <w:t>ряду авторов</w:t>
      </w:r>
      <w:proofErr w:type="gramEnd"/>
      <w:r>
        <w:t xml:space="preserve"> среди которых Г. </w:t>
      </w:r>
      <w:proofErr w:type="spellStart"/>
      <w:r>
        <w:t>Скирбекк</w:t>
      </w:r>
      <w:proofErr w:type="spellEnd"/>
      <w:r>
        <w:t xml:space="preserve">, Б.Г. Юдин, И.И. </w:t>
      </w:r>
      <w:proofErr w:type="spellStart"/>
      <w:r>
        <w:t>Ашмарин</w:t>
      </w:r>
      <w:proofErr w:type="spellEnd"/>
      <w:r>
        <w:t xml:space="preserve">, Н.Н. Авдеев, Г.Б. Степанова, Г.Н. Солнцева, Г.Л. Смолян и многие другие. Ими подчеркивается, что экспертиза сегодня – необходимый этап многих народнохозяйственных задач и занимаются ею специальные службы. Так, например, широкое распространение начинает получать экологическая экспертиза, предваряющая внедрение новых промышленных и сельскохозяйственных проектов. Однако существенным недостатком данного вида экспертизы является ее </w:t>
      </w:r>
      <w:proofErr w:type="spellStart"/>
      <w:r>
        <w:t>техноцентричность</w:t>
      </w:r>
      <w:proofErr w:type="spellEnd"/>
      <w:r>
        <w:t xml:space="preserve"> и узкоспециальная направленность. Поэтому предлагается концепция гуманитарной экспертизы, в основе которой междисциплинарный и комплексный подход. </w:t>
      </w:r>
      <w:proofErr w:type="gramStart"/>
      <w:r>
        <w:t>По сути дела</w:t>
      </w:r>
      <w:proofErr w:type="gramEnd"/>
      <w:r>
        <w:t xml:space="preserve"> это отказ от утилитарной модели с позиции “затраты-выгоды” и переход на позиции глобальной этики, имеющей в отличие от первой не тактический, а стратегический характер. По мнению ряда специалистов, необходимо учитывать различие между такими понятиями, как </w:t>
      </w:r>
      <w:proofErr w:type="spellStart"/>
      <w:r>
        <w:t>междисциплинарность</w:t>
      </w:r>
      <w:proofErr w:type="spellEnd"/>
      <w:r>
        <w:t xml:space="preserve"> и комплексность. Первое отмечает то обстоятельство, что проблемы, возникающие перед людьми в их практической жизни, как правило, не могут быть решены средствами одной научной дисциплины, одной сферы знания (другими словами, необходимо определение ресурсов помощи различных отраслей научного знания). В таких случаях нужно выявить круг дисциплин, из которых должны привлекаться специалисты, и организовывать между ними продуктивное взаимодействие, используя как традиционные формы, так и рисковые научные исследования. Понятие комплексности используется тогда, когда решение проблем лежит на стыке разных областей практической деятельности (так, </w:t>
      </w:r>
      <w:proofErr w:type="gramStart"/>
      <w:r>
        <w:t>здоровый образ жизни это</w:t>
      </w:r>
      <w:proofErr w:type="gramEnd"/>
      <w:r>
        <w:t xml:space="preserve"> задача не только Министерства здравоохранения, но и образования, социальной защиты, органов законодательной и исполнительной власти, общественных объединений). Характерной чертой гуманитарной экспертизы является то, что она проводится как диалог, как коммуникация индивидов (специалистов, ученых) и групп, которые обладают существенно разными установками и интересами. С той точки зрения, она являет собой механизм согласования, подготовки компромиссных решений, выработки платформ, на которых возможен переход от логики противостояния и конфронтации к логике консолидации и взаимодействия. Также важно, как результат гуманитарной экспертизы – установление каналов, по которым и в дальнейшем может осуществляться взаимодействие и формирование самих участников этого взаимодействия.</w:t>
      </w:r>
    </w:p>
    <w:p w:rsidR="00282416" w:rsidRDefault="00282416" w:rsidP="00282416">
      <w:pPr>
        <w:pStyle w:val="a3"/>
        <w:spacing w:before="0" w:beforeAutospacing="0" w:after="0" w:afterAutospacing="0"/>
        <w:ind w:firstLine="709"/>
        <w:jc w:val="both"/>
      </w:pPr>
      <w:r>
        <w:t xml:space="preserve"> Объектом гуманитарной экспертизы на уровне отдельных технологий могут стать факторы риска сохранения и развития человеческого потенциала. В данном контексте понятие “технологии” употребляется в самом широком смысле, но в тесной связи со способами, практиками применения в любой технической, социальной или иной системе. В этом случае можно осмысленно выделять и факторы риска, и те параметры, на которые можно воздействовать и которые можно изменить. На этом уровне основной целью будет определение, оценка факторов риска, которые потенциально или актуально несет в себе </w:t>
      </w:r>
      <w:r>
        <w:lastRenderedPageBreak/>
        <w:t>данная технология, и возможности корректирующих воздействий. Важно, чтобы экспертиза была одновременно нацелена на выявление заложенных в этой технологии новых возможностей для развития и реализации человеческого потенциала. В случае гуманитарной экспертизы государственных решений, федеральных и республиканских программ, проектов, инициатив она могла бы стать эффективным механизмом стратегической и тактической корректировки всей социально-экономической политики государства. Предлагается также понятие фундаментальной гуманитарной экспертизы, главная направленность которой в оценке состояния и динамики изменения человеческого потенциала в масштабах страны или региона.</w:t>
      </w:r>
    </w:p>
    <w:p w:rsidR="00282416" w:rsidRDefault="00282416" w:rsidP="00282416">
      <w:pPr>
        <w:pStyle w:val="a3"/>
        <w:spacing w:before="0" w:beforeAutospacing="0" w:after="0" w:afterAutospacing="0"/>
        <w:ind w:firstLine="709"/>
        <w:jc w:val="both"/>
      </w:pPr>
      <w:r>
        <w:t xml:space="preserve"> Рассматривая (кратко, в рамках доклада) механизм гуманитарной экспертизы, необходимо определить ее мировоззренческую базу и основные ценности. В качестве основной и приоритетной ценности здесь выступает ЧЕЛОВЕК с сопутствующими условиями его жизнедеятельности: здоровье, качество и уровень жизни, образование и </w:t>
      </w:r>
      <w:proofErr w:type="gramStart"/>
      <w:r>
        <w:t>культура ,</w:t>
      </w:r>
      <w:proofErr w:type="gramEnd"/>
      <w:r>
        <w:t xml:space="preserve"> права и т.д. В то же время человек определяется сегодня в основном как социальная ценность, и продолжающаяся потребительская практика по отношению к нему использует его как средство. Если человек не будет рассматриваться как нравственный императив социальных реформ и преобразований, то в конечном итоге нам грозит его полная деградация и уничтожение. Представляется, что такой мировоззренческой основой могла бы стать биоэтика, которая заявила о себе во второй половине ХХ века.</w:t>
      </w:r>
    </w:p>
    <w:p w:rsidR="00282416" w:rsidRDefault="00282416" w:rsidP="00282416">
      <w:pPr>
        <w:pStyle w:val="a3"/>
        <w:spacing w:before="0" w:beforeAutospacing="0" w:after="0" w:afterAutospacing="0"/>
        <w:ind w:firstLine="709"/>
        <w:jc w:val="both"/>
      </w:pPr>
      <w:r>
        <w:t xml:space="preserve">Термин “биоэтика” впервые был предложен американским биологом </w:t>
      </w:r>
      <w:proofErr w:type="spellStart"/>
      <w:r>
        <w:t>В.Поттером</w:t>
      </w:r>
      <w:proofErr w:type="spellEnd"/>
      <w:r>
        <w:t xml:space="preserve">, который содержательно определил его как соединение биологических знаний и человеческих ценностей. За тридцать с лишним лет образовалось особое биоэтическое пространство, где биоэтика заявила о себе как наука, мировоззрение, социальный институт. В широком смысле слова биоэтику можно </w:t>
      </w:r>
      <w:proofErr w:type="gramStart"/>
      <w:r>
        <w:t>определить</w:t>
      </w:r>
      <w:proofErr w:type="gramEnd"/>
      <w:r>
        <w:t xml:space="preserve"> как этику науки о здоровье и науки о жизни. Предметом биоэтики как науки является определение критерия нравственного отношения к живому, когда нужно выбирать определенную систему нравственных ценностей для реализации прав и свобод личности по отношению к вопросам жизни или смерти (смертная казнь, </w:t>
      </w:r>
      <w:proofErr w:type="spellStart"/>
      <w:r>
        <w:t>эйтаназия</w:t>
      </w:r>
      <w:proofErr w:type="spellEnd"/>
      <w:r>
        <w:t xml:space="preserve">, аборт и </w:t>
      </w:r>
      <w:proofErr w:type="spellStart"/>
      <w:r>
        <w:t>т.д</w:t>
      </w:r>
      <w:proofErr w:type="spellEnd"/>
      <w:r>
        <w:t xml:space="preserve">); когда необходимо осуществить моральный выбор в клинической и экспериментальной практике, в прикладных </w:t>
      </w:r>
      <w:proofErr w:type="spellStart"/>
      <w:r>
        <w:t>медикобиологических</w:t>
      </w:r>
      <w:proofErr w:type="spellEnd"/>
      <w:r>
        <w:t xml:space="preserve"> исследованиях (клонирование, генная инженерия). Характерной чертой биоэтики является необходимость нравственного выбора в ситуациях, не имеющих аналогов в социальной (в широком смысле) и технологической (научно-экспериментальной) практике, и этот выбор практически каждый раз оказывается новым. Не случайно проблематика биоэтического дискурса носит междисциплинарный характер: право, философия, медицина, биология, социология и др.</w:t>
      </w:r>
    </w:p>
    <w:p w:rsidR="00282416" w:rsidRDefault="00282416" w:rsidP="00282416">
      <w:pPr>
        <w:pStyle w:val="a3"/>
        <w:spacing w:before="0" w:beforeAutospacing="0" w:after="0" w:afterAutospacing="0"/>
        <w:ind w:firstLine="709"/>
        <w:jc w:val="both"/>
      </w:pPr>
      <w:r>
        <w:t xml:space="preserve"> Мировоззренческие корни биоэтики уходят далеко в историю человеческой цивилизации и явно тяготеют к гуманизму. Исторически возникнув в первобытном мировоззрении - через мироощущение единства с природой (анимизм, тотемизм), биоэтические идеи нашли свое отражение в принципе буддийской этики “не нанеси вреда живому”, в античной этике Гиппократа и Сократа, христианской морали и “обнаружили” свое продолжение в этике космизма </w:t>
      </w:r>
      <w:proofErr w:type="spellStart"/>
      <w:r>
        <w:t>Теяр</w:t>
      </w:r>
      <w:proofErr w:type="spellEnd"/>
      <w:r>
        <w:t xml:space="preserve"> де Шардена и В.И. Вернадского, а также в “этике благоговения перед жизнью” А. </w:t>
      </w:r>
      <w:proofErr w:type="spellStart"/>
      <w:r>
        <w:t>Швейцера</w:t>
      </w:r>
      <w:proofErr w:type="spellEnd"/>
      <w:r>
        <w:t>. Все это как бы сформировало основные принципы биоэтического мировоззрения не убий; не нанеси вреда; защита прав свободы личности через ее моральную автономию (И. Кант); бережное отношение к природе (</w:t>
      </w:r>
      <w:proofErr w:type="spellStart"/>
      <w:r>
        <w:t>экоэтика</w:t>
      </w:r>
      <w:proofErr w:type="spellEnd"/>
      <w:r>
        <w:t>); реализация принципа социальной справедливости. Исторически сложилось таким образом, что в основном биоэтика находила свое отражение в обсуждении проблем современной экспериментальной и практической медицины. Однако вопросы, которые она поднимает, в первую очередь затрагивают предельные основания существования человека и его базисные ценности. Практический опыт решения биоэтических проблем может стать реальной основой будущего мировоззрения гуманитарной экспертизы.</w:t>
      </w:r>
    </w:p>
    <w:p w:rsidR="00282416" w:rsidRDefault="00282416" w:rsidP="00282416">
      <w:pPr>
        <w:pStyle w:val="a3"/>
        <w:spacing w:before="0" w:beforeAutospacing="0" w:after="0" w:afterAutospacing="0"/>
        <w:ind w:firstLine="709"/>
        <w:jc w:val="both"/>
      </w:pPr>
      <w:r>
        <w:t xml:space="preserve"> Основные положения данной статьи </w:t>
      </w:r>
      <w:proofErr w:type="spellStart"/>
      <w:r>
        <w:t>очерчивавают</w:t>
      </w:r>
      <w:proofErr w:type="spellEnd"/>
      <w:r>
        <w:t xml:space="preserve"> лишь внешние контуры гуманитарной экспертизы и ее составляющих. Очевидно, что концептуальная разработка </w:t>
      </w:r>
      <w:r>
        <w:lastRenderedPageBreak/>
        <w:t>данных понятий нуждается в более фундаментальном подходе. В то же время современная социальная практика требует определенных механизмов коррекции и контроля с целью сохранения и развития человеческого потенциала. Представляется, что у гуманитарной экспертизы есть реальные шансы стать таким механизмом.</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551386" w:rsidRDefault="00282416" w:rsidP="00282416">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551386">
        <w:rPr>
          <w:rFonts w:ascii="Times New Roman" w:eastAsia="Times New Roman" w:hAnsi="Times New Roman" w:cs="Times New Roman"/>
          <w:b/>
          <w:bCs/>
          <w:sz w:val="28"/>
          <w:szCs w:val="28"/>
          <w:lang w:eastAsia="ru-RU"/>
        </w:rPr>
        <w:lastRenderedPageBreak/>
        <w:t>Нарушение права на свободу совести как фактор, угрожающий целостности общества</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А.К. </w:t>
      </w:r>
      <w:proofErr w:type="spellStart"/>
      <w:r w:rsidRPr="0044772A">
        <w:rPr>
          <w:rFonts w:ascii="Times New Roman" w:eastAsia="Times New Roman" w:hAnsi="Times New Roman" w:cs="Times New Roman"/>
          <w:sz w:val="24"/>
          <w:szCs w:val="24"/>
          <w:lang w:eastAsia="ru-RU"/>
        </w:rPr>
        <w:t>Погасий</w:t>
      </w:r>
      <w:proofErr w:type="spellEnd"/>
      <w:r w:rsidRPr="0044772A">
        <w:rPr>
          <w:rFonts w:ascii="Times New Roman" w:eastAsia="Times New Roman" w:hAnsi="Times New Roman" w:cs="Times New Roman"/>
          <w:sz w:val="24"/>
          <w:szCs w:val="24"/>
          <w:lang w:eastAsia="ru-RU"/>
        </w:rPr>
        <w:t xml:space="preserve">, д-р философии, </w:t>
      </w:r>
      <w:proofErr w:type="spellStart"/>
      <w:r w:rsidRPr="0044772A">
        <w:rPr>
          <w:rFonts w:ascii="Times New Roman" w:eastAsia="Times New Roman" w:hAnsi="Times New Roman" w:cs="Times New Roman"/>
          <w:sz w:val="24"/>
          <w:szCs w:val="24"/>
          <w:lang w:eastAsia="ru-RU"/>
        </w:rPr>
        <w:t>к.и.н</w:t>
      </w:r>
      <w:proofErr w:type="spellEnd"/>
      <w:r w:rsidRPr="0044772A">
        <w:rPr>
          <w:rFonts w:ascii="Times New Roman" w:eastAsia="Times New Roman" w:hAnsi="Times New Roman" w:cs="Times New Roman"/>
          <w:sz w:val="24"/>
          <w:szCs w:val="24"/>
          <w:lang w:eastAsia="ru-RU"/>
        </w:rPr>
        <w:t>., директор Казанского филиала Института религии и права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Проблемы, связанные с нарушениями прав свободы совести в российском обществе, принимают угрожающие размеры. Только на примере Татарстана можно увидеть их размах. Это и закрепленные во вновь принятом республиканском законе о свободе совести некоторые положения, вызвавшие определенную напряженность в государственно-конфессиональных и межконфессиональных отношениях, и дискриминация одних религиозных организаций в пользу других, и искусно организованная судебная расправа с протестантской церковью. Способов расправиться с неугодной общиной множество - от запугивания ее членов (чему есть немало примеров) до искусственно созданных условий для нарушения закона, который, кстати, предоставляет для этого массу возможностей. Интересно, что люди, принимающие дискриминационные законы, организовывающие и исполняющие эти иногда завуалированные, иногда откровенные гонения, считают, что совершают благое дело. Невольно вспоминается место из Священного Писания: "... даже наступает время, когда всякий, убивающий вас, будет думать, что он тем служит Богу" (Ин.16:2). И действительно, это время уже наступило, и в некоторых бывших республиках СССР так поступают в буквальном смысле. В Татарстане, слава Богу, до этого не дошло, но тенденция намечается...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Почему столь широко нарушаются права верующих? Причин, на мой взгляд, 5:</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numPr>
          <w:ilvl w:val="0"/>
          <w:numId w:val="12"/>
        </w:numPr>
        <w:spacing w:after="0" w:line="240" w:lineRule="auto"/>
        <w:ind w:left="144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В условиях идеологического вакуума государство пытается заполнить его, возвращаясь к традиционным для конкретных регионов верованиям (в России - православие, в Татарстане - ислам, в Республике Марий-Эл - язычество, в Бурятии и Туве - буддизм и т.д.). Поддерживая традиционные религии, государство автоматически противопоставляет им остальные конфессии, которых в стране более 40 с количеством верующих не менее 3 - 4% от общего числа россиян.      </w:t>
      </w:r>
    </w:p>
    <w:p w:rsidR="00282416" w:rsidRPr="0044772A" w:rsidRDefault="00282416" w:rsidP="00282416">
      <w:pPr>
        <w:numPr>
          <w:ilvl w:val="0"/>
          <w:numId w:val="12"/>
        </w:numPr>
        <w:spacing w:after="0" w:line="240" w:lineRule="auto"/>
        <w:ind w:left="144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Руководители традиционных религий, будучи вхожи во властные структуры и чувствуя поддержку государства, оказывают идеологическое воздействие, а иногда и прямое давление на носителей власти, предлагая последним "ужесточить борьбу </w:t>
      </w:r>
      <w:proofErr w:type="gramStart"/>
      <w:r w:rsidRPr="0044772A">
        <w:rPr>
          <w:rFonts w:ascii="Times New Roman" w:eastAsia="Times New Roman" w:hAnsi="Times New Roman" w:cs="Times New Roman"/>
          <w:sz w:val="24"/>
          <w:szCs w:val="24"/>
          <w:lang w:eastAsia="ru-RU"/>
        </w:rPr>
        <w:t>с чуждым русской душе</w:t>
      </w:r>
      <w:proofErr w:type="gramEnd"/>
      <w:r w:rsidRPr="0044772A">
        <w:rPr>
          <w:rFonts w:ascii="Times New Roman" w:eastAsia="Times New Roman" w:hAnsi="Times New Roman" w:cs="Times New Roman"/>
          <w:sz w:val="24"/>
          <w:szCs w:val="24"/>
          <w:lang w:eastAsia="ru-RU"/>
        </w:rPr>
        <w:t xml:space="preserve"> влиянием Запада (Востока и т.д.)". Отсюда - более 20 дискриминационных законов, десятки неконституционных нормативных актов исполнительных органов субъектов Федерации, нарушающих право на свободу совести.           </w:t>
      </w:r>
    </w:p>
    <w:p w:rsidR="00282416" w:rsidRPr="0044772A" w:rsidRDefault="00282416" w:rsidP="00282416">
      <w:pPr>
        <w:numPr>
          <w:ilvl w:val="0"/>
          <w:numId w:val="12"/>
        </w:numPr>
        <w:spacing w:after="0" w:line="240" w:lineRule="auto"/>
        <w:ind w:left="144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Созданный и подогреваемый СМИ образ врага, символ духовной агрессии в лице нетрадиционных конфессий, исповедующих свою веру "не так, как издревле принято на матушке Руси".   </w:t>
      </w:r>
    </w:p>
    <w:p w:rsidR="00282416" w:rsidRPr="0044772A" w:rsidRDefault="00282416" w:rsidP="00282416">
      <w:pPr>
        <w:numPr>
          <w:ilvl w:val="0"/>
          <w:numId w:val="12"/>
        </w:numPr>
        <w:spacing w:after="0" w:line="240" w:lineRule="auto"/>
        <w:ind w:left="144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Почти полная религиоведческая безграмотность чиновников, на различных уровнях отвечающих за состояние государственно-религиозных отношений. Отсутствие необходимого количества учебных заведений, преподающих курс "Религиоведение" или "Правовые вопросы государственно-религиозных отношений".    </w:t>
      </w:r>
    </w:p>
    <w:p w:rsidR="00282416" w:rsidRPr="0044772A" w:rsidRDefault="00282416" w:rsidP="00282416">
      <w:pPr>
        <w:numPr>
          <w:ilvl w:val="0"/>
          <w:numId w:val="12"/>
        </w:numPr>
        <w:spacing w:after="0" w:line="240" w:lineRule="auto"/>
        <w:ind w:left="144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Разыгрывание некоторыми политическими партиями и движениями религиозно-националистической карты для достижения своих узкокорыстных интересов. При этом главным козырем является противопоставление традиционных, "исконно русских (татарских, бурятских)" и нетрадиционных, "зарубежных, пришлых" конфессий.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Все эти причины сложились в результате отсутствия единой концепции государственной политики в области государственно-религиозных отношений. Отсюда - каждый государственный орган, каждый чиновник реализует свою власть в сфере свободы совести в меру своего собственного представления об этом предмете, не опираясь на четко разработанную государственную концепцию. Результатом такого положения становятся государственно-конфессиональные и межконфессиональные конфликты (например, длящееся до настоящего времени более чем четырехлетнее противостояние Русской Православной и Истинно-Православной Церквей с участием целого ряда государственных органов РТ), нестабильность в обществе. Все вместе это является одним из факторов, составляющих угрозу для сохранения, развития и реализации человеческого потенциала.</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551386" w:rsidRDefault="00282416" w:rsidP="00282416">
      <w:pPr>
        <w:pStyle w:val="a3"/>
        <w:ind w:firstLine="709"/>
        <w:jc w:val="center"/>
        <w:rPr>
          <w:sz w:val="28"/>
          <w:szCs w:val="28"/>
        </w:rPr>
      </w:pPr>
      <w:r w:rsidRPr="00551386">
        <w:rPr>
          <w:rStyle w:val="a4"/>
          <w:sz w:val="28"/>
          <w:szCs w:val="28"/>
        </w:rPr>
        <w:lastRenderedPageBreak/>
        <w:t>Трудовое поведение личности в современных условиях</w:t>
      </w:r>
    </w:p>
    <w:p w:rsidR="00282416" w:rsidRDefault="00282416" w:rsidP="00282416">
      <w:pPr>
        <w:pStyle w:val="a3"/>
        <w:ind w:firstLine="709"/>
        <w:jc w:val="center"/>
      </w:pPr>
      <w:r>
        <w:t>(на материалах Республики Татарстан)</w:t>
      </w:r>
    </w:p>
    <w:p w:rsidR="00282416" w:rsidRDefault="00282416" w:rsidP="00282416">
      <w:pPr>
        <w:pStyle w:val="a3"/>
        <w:ind w:firstLine="709"/>
        <w:jc w:val="both"/>
      </w:pPr>
      <w:r>
        <w:t xml:space="preserve"> Ю.Р. Хайруллина, </w:t>
      </w:r>
      <w:proofErr w:type="spellStart"/>
      <w:r>
        <w:t>в.н.с</w:t>
      </w:r>
      <w:proofErr w:type="spellEnd"/>
      <w:r>
        <w:t xml:space="preserve"> ИСЭПН АНТ, </w:t>
      </w:r>
      <w:proofErr w:type="spellStart"/>
      <w:r>
        <w:t>д.с.н</w:t>
      </w:r>
      <w:proofErr w:type="spellEnd"/>
    </w:p>
    <w:p w:rsidR="00282416" w:rsidRDefault="00282416" w:rsidP="00282416">
      <w:pPr>
        <w:pStyle w:val="a3"/>
        <w:spacing w:before="0" w:beforeAutospacing="0" w:after="0" w:afterAutospacing="0"/>
        <w:ind w:firstLine="709"/>
        <w:jc w:val="both"/>
      </w:pPr>
      <w:r>
        <w:t> В современных условиях коренной модернизации всех отечественных социально- экономических отношений меняются типы собственности, структура производства, принципы хозяйствования. Все эти качественно новые объективные факторы накладывают отпечаток на стереотипы трудового поведения личности. Они получают своеобразное преломление через субъективный фактор - ее принадлежность к особой возрастной когорте. Проведенные автором в Республике Татарстан в 1998 году совместно с Назаровой Р.Р. исследования трудового поведения личности позволяют смоделировать его современные сценарии, отследить особенности трудовой мотивации людей разного возраста на различных типах предприятий.</w:t>
      </w:r>
    </w:p>
    <w:p w:rsidR="00282416" w:rsidRDefault="00282416" w:rsidP="00282416">
      <w:pPr>
        <w:pStyle w:val="a3"/>
        <w:spacing w:before="0" w:beforeAutospacing="0" w:after="0" w:afterAutospacing="0"/>
        <w:ind w:firstLine="709"/>
        <w:jc w:val="both"/>
      </w:pPr>
      <w:r>
        <w:t> Прежде всего, отметим то, что работа занимает устойчивую позицию в тройке основных жизненных ценностей всех возрастных когорт, которые мы разделили на молодежь (до 30 лет), зрелый (от 30 до 55 лет) и старший возраст (свыше 55 лет). Ее положение в профиле ориентаций опережают такие ценности как семья и здоровье; в то время как работа в понимании людей напрямую связана с уровнем материального благосостояния, что объясняет ее существенное значение в современной сложной экономической ситуации.</w:t>
      </w:r>
    </w:p>
    <w:p w:rsidR="00282416" w:rsidRDefault="00282416" w:rsidP="00282416">
      <w:pPr>
        <w:pStyle w:val="a3"/>
        <w:spacing w:before="0" w:beforeAutospacing="0" w:after="0" w:afterAutospacing="0"/>
        <w:ind w:firstLine="709"/>
        <w:jc w:val="both"/>
      </w:pPr>
      <w:r>
        <w:t xml:space="preserve"> Отдавая дань должного работе, респонденты (до половины во всех возрастных когортах) полагают, что кроме работы есть много иных важных занятий. «Чистых» </w:t>
      </w:r>
      <w:proofErr w:type="spellStart"/>
      <w:r>
        <w:t>трудоголиков</w:t>
      </w:r>
      <w:proofErr w:type="spellEnd"/>
      <w:r>
        <w:t xml:space="preserve"> оказалось среди молодежи около одной шестой, среди представителей среднего возраста - до четверти, от трети до половины - людей старшего возраста.</w:t>
      </w:r>
    </w:p>
    <w:p w:rsidR="00282416" w:rsidRDefault="00282416" w:rsidP="00282416">
      <w:pPr>
        <w:pStyle w:val="a3"/>
        <w:spacing w:before="0" w:beforeAutospacing="0" w:after="0" w:afterAutospacing="0"/>
        <w:ind w:firstLine="709"/>
        <w:jc w:val="both"/>
      </w:pPr>
      <w:r>
        <w:t> У молодежи признаками хорошей работы являются: хороший заработок, интересный содержательный труд, возможность самореализации. У людей зрелого возраста кроме названных факторов более значительно выделяются наличие возможности самостоятельного принятия решения, общения, повышения квалификации и продвижения по службе, соответствие работы полученной специальности.</w:t>
      </w:r>
    </w:p>
    <w:p w:rsidR="00282416" w:rsidRDefault="00282416" w:rsidP="00282416">
      <w:pPr>
        <w:pStyle w:val="a3"/>
        <w:spacing w:before="0" w:beforeAutospacing="0" w:after="0" w:afterAutospacing="0"/>
        <w:ind w:firstLine="709"/>
        <w:jc w:val="both"/>
      </w:pPr>
      <w:r>
        <w:t> Надо отметить, что работники всех возрастов стремятся добиться, чтобы их реальная работа соответствовала выделенным предпочтительным качествам. Наибольшего совпадения добивается молодежь, до 70% полагают, что указанные качества присутствуют в выполняемом ими труде. С возрастом степень соответствия снижается, что свидетельствует или об ограничении возможностей или росте требований людей. Особенно эти параметры расходятся у старшего поколения.</w:t>
      </w:r>
    </w:p>
    <w:p w:rsidR="00282416" w:rsidRDefault="00282416" w:rsidP="00282416">
      <w:pPr>
        <w:pStyle w:val="a3"/>
        <w:spacing w:before="0" w:beforeAutospacing="0" w:after="0" w:afterAutospacing="0"/>
        <w:ind w:firstLine="709"/>
        <w:jc w:val="both"/>
      </w:pPr>
      <w:r>
        <w:t> Нынешняя работа удовлетворяет в основном около 50% молодежи, 60% людей среднего возраста и 40% пожилых.</w:t>
      </w:r>
    </w:p>
    <w:p w:rsidR="00282416" w:rsidRDefault="00282416" w:rsidP="00282416">
      <w:pPr>
        <w:pStyle w:val="a3"/>
        <w:spacing w:before="0" w:beforeAutospacing="0" w:after="0" w:afterAutospacing="0"/>
        <w:ind w:firstLine="709"/>
        <w:jc w:val="both"/>
      </w:pPr>
      <w:r>
        <w:t> Около 40% молодых респондентов полагают, что на сегодня существует возможность нормально зарабатывать. Столько же представителей среднего возраста считают, что она отсутствует; половина старшего поколения придерживается этой же точки зрения.</w:t>
      </w:r>
    </w:p>
    <w:p w:rsidR="00282416" w:rsidRDefault="00282416" w:rsidP="00282416">
      <w:pPr>
        <w:pStyle w:val="a3"/>
        <w:spacing w:before="0" w:beforeAutospacing="0" w:after="0" w:afterAutospacing="0"/>
        <w:ind w:firstLine="709"/>
        <w:jc w:val="both"/>
      </w:pPr>
      <w:r>
        <w:t> Такая позиция объясняется тем, что большинство опрошенных всех возрастов думают, что их личные заработки зависят в первую очередь от экономического положения в целом Российской Федерации и Республики Татарстан; от решений правительства или от руководства предприятий, а уж только потом от них лично, от индивидуальных усилий. Поэтому, только четверть респондентов молодого и зрелого возраста работают в полную силу. Работники старшего возраста дисциплинированнее, подобным образом работают до 40%, по- видимому, уже по привычке. Соответственно большая часть всех работников могла бы работать лучше.</w:t>
      </w:r>
    </w:p>
    <w:p w:rsidR="00282416" w:rsidRDefault="00282416" w:rsidP="00282416">
      <w:pPr>
        <w:pStyle w:val="a3"/>
        <w:spacing w:before="0" w:beforeAutospacing="0" w:after="0" w:afterAutospacing="0"/>
        <w:ind w:firstLine="709"/>
        <w:jc w:val="both"/>
      </w:pPr>
      <w:r>
        <w:lastRenderedPageBreak/>
        <w:t> Какие же для этого нужны условия? Прежде всего значительное увеличение заработной платы, ее своевременная выплата. Люди зрелого и старшего возраста демонстрируют заинтересованность в участии в прибыли. Молодежь нуждается в перспективе должностного роста. Для всех играет роль улучшение условий труда.</w:t>
      </w:r>
    </w:p>
    <w:p w:rsidR="00282416" w:rsidRDefault="00282416" w:rsidP="00282416">
      <w:pPr>
        <w:pStyle w:val="a3"/>
        <w:spacing w:before="0" w:beforeAutospacing="0" w:after="0" w:afterAutospacing="0"/>
        <w:ind w:firstLine="709"/>
        <w:jc w:val="both"/>
      </w:pPr>
      <w:r>
        <w:t> Интересно, что традиционная патерналистская ментальность сильна у представителей всех поколений, что предопределяет сценарии их трудового поведения. Среди альтернатив: иметь небольшой, но твердый заработок или много работать и хорошо зарабатывать без гарантий, второе выбирают 41,1% молодежи, 39,1% люди среднего возраста и 20% пожилых. Гарантии хотят иметь 38,2%, 47,0%, 75,0% соответственно. Изъявили желание завести собственное дело 11- 12% молодежи и зрелых респондентов, 4% пожилых (!).</w:t>
      </w:r>
    </w:p>
    <w:p w:rsidR="00282416" w:rsidRDefault="00282416" w:rsidP="00282416">
      <w:pPr>
        <w:pStyle w:val="a3"/>
        <w:spacing w:before="0" w:beforeAutospacing="0" w:after="0" w:afterAutospacing="0"/>
        <w:ind w:firstLine="709"/>
        <w:jc w:val="both"/>
      </w:pPr>
      <w:r>
        <w:t> Именно вследствие подобного образа мысли, при том, что хотят сменить работу 40% молодежи и 26% людей до 50 лет, в качестве предпочтительного нового места труда 62,5% пожилых и 43,2% работников зрелого возраста называют государственное предприятие. Только 30,0% молодежи готовы рискнуть работать у частника.</w:t>
      </w:r>
    </w:p>
    <w:p w:rsidR="00282416" w:rsidRDefault="00282416" w:rsidP="00282416">
      <w:pPr>
        <w:pStyle w:val="a3"/>
        <w:spacing w:before="0" w:beforeAutospacing="0" w:after="0" w:afterAutospacing="0"/>
        <w:ind w:firstLine="709"/>
        <w:jc w:val="both"/>
      </w:pPr>
      <w:r>
        <w:t> В заключение отметим, что решающей формулой при продвижении по служебной лестнице, достижении должностного роста и успеха молодежь считает: глубокое знание дела, умение ладить с начальством и личные связи. Люди зрелого возраста к этой триаде добавили еще и трудолюбие. А пожилые - трудолюбие в квадрате. Таким образом, несмотря на все различия мотивации и схем трудового поведения в условиях кризиса, которые несомненно нуждаются в учете, сохраняется общее, что роднит людей всех поколений - совместный исторический опыт, культура и будущая общая судьба.</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AD3EBC" w:rsidRDefault="00282416" w:rsidP="00282416">
      <w:pPr>
        <w:pStyle w:val="a3"/>
        <w:ind w:firstLine="709"/>
        <w:jc w:val="center"/>
        <w:rPr>
          <w:sz w:val="28"/>
          <w:szCs w:val="28"/>
        </w:rPr>
      </w:pPr>
      <w:r w:rsidRPr="00AD3EBC">
        <w:rPr>
          <w:rStyle w:val="a4"/>
          <w:sz w:val="28"/>
          <w:szCs w:val="28"/>
        </w:rPr>
        <w:lastRenderedPageBreak/>
        <w:t>О пассивном избирательном праве женщин</w:t>
      </w:r>
    </w:p>
    <w:p w:rsidR="00282416" w:rsidRDefault="00282416" w:rsidP="00282416">
      <w:pPr>
        <w:pStyle w:val="a3"/>
        <w:ind w:firstLine="709"/>
        <w:jc w:val="both"/>
      </w:pPr>
      <w:r>
        <w:t xml:space="preserve">А.Х. </w:t>
      </w:r>
      <w:proofErr w:type="spellStart"/>
      <w:r>
        <w:t>Халитова</w:t>
      </w:r>
      <w:proofErr w:type="spellEnd"/>
      <w:r>
        <w:t>, КГПУ</w:t>
      </w:r>
    </w:p>
    <w:p w:rsidR="00282416" w:rsidRDefault="00282416" w:rsidP="00282416">
      <w:pPr>
        <w:pStyle w:val="a3"/>
        <w:spacing w:before="0" w:beforeAutospacing="0" w:after="0" w:afterAutospacing="0"/>
        <w:ind w:firstLine="709"/>
        <w:jc w:val="both"/>
      </w:pPr>
      <w:r>
        <w:t xml:space="preserve"> Провозглашенные принципы всеобщности избирательных прав часто реализуются далеко не полностью, причем как на федеральном, так и на региональном уровне. Это касается, в первую очередь, пассивного избирательного права женщин быть избранными в законодательные органы. В Государственной Думе, по итогам выборов 1995 года, всего лишь 46 женщин из 450 депутатов, т.е. 10,2%; в 1993 году их было чуть больше - 13%. В Государственном Совете Республики Татарстан в настоящее время 6 женщин из 130 депутатов. В Татарстане наблюдается тенденция сокращения числа женщин во властной элите, что связано в значительной степени с отказом от системы квот по половому признаку. Во времена Брежнева женщины составляли 3,9% от числа руководителей элиты республики, во времена Горбачева - уже 2,3%. Сейчас в республике на долю мужчин-руководителей верхнего эшелона власти приходится 94,4%, на долю женщин - 5,6%, а после выборов в Госсовет - еще меньше. То есть женщины почти не имеют доступа к власти. Здесь следует говорить не о </w:t>
      </w:r>
      <w:proofErr w:type="spellStart"/>
      <w:r>
        <w:t>недопредставленности</w:t>
      </w:r>
      <w:proofErr w:type="spellEnd"/>
      <w:r>
        <w:t xml:space="preserve"> женщин, а о фактической </w:t>
      </w:r>
      <w:proofErr w:type="spellStart"/>
      <w:r>
        <w:t>непредставленности</w:t>
      </w:r>
      <w:proofErr w:type="spellEnd"/>
      <w:r>
        <w:t xml:space="preserve"> их в руководстве республики.</w:t>
      </w:r>
    </w:p>
    <w:p w:rsidR="00282416" w:rsidRDefault="00282416" w:rsidP="00282416">
      <w:pPr>
        <w:pStyle w:val="a3"/>
        <w:spacing w:before="0" w:beforeAutospacing="0" w:after="0" w:afterAutospacing="0"/>
        <w:ind w:firstLine="709"/>
        <w:jc w:val="both"/>
      </w:pPr>
      <w:r>
        <w:t> Для сохранения равного представительства мужчин и женщин в политической элите стоит обратиться к зарубежному опыту. Так, например, в 90-е годы в области Калабрия (Италия) был проведен избирательный эксперимент: партии, участвовавшие в избирательной кампании, должны были включить в список своих кандидатов не менее 30% женщин, из-за чего выборы в итоге не состоялись, поскольку партии не смогли обеспечить соблюдение данной пропорции. Но с этого времени государственные органы и партии в своих решениях и программах должны были принять решения об обеспеченности фиксированного представительства женщин в структурах власти на всех уровнях от 20% до 50%. В августе 1992 года правительство Голландии приняло специальную программу по обеспечению к 1994 году численности женщин среди депутатов парламентов провинциальных штатов и муниципальных советов не менее чем до 30%, при этом из 646 мэров не менее 100 должны были быть женщинами (программа была полностью выполнена). Ряд партий предприняли меры по обеспечению квотного представительства женщин в парламентах и органах местного самоуправления, часто по инициативе самих женщин-членов партий. В последние годы подобные "квоты", хотя и преимущественно в виде первоначального включения женщин в партийные списки кандидатов, стали повседневной нормой.</w:t>
      </w:r>
    </w:p>
    <w:p w:rsidR="00282416" w:rsidRDefault="00282416" w:rsidP="00282416">
      <w:pPr>
        <w:pStyle w:val="a3"/>
        <w:spacing w:before="0" w:beforeAutospacing="0" w:after="0" w:afterAutospacing="0"/>
        <w:ind w:firstLine="709"/>
        <w:jc w:val="both"/>
      </w:pPr>
      <w:r>
        <w:t> В конце 80-х годов в представительных органах северных стран с пропорциональной избирательной системой было около 30% женщин. В тех странах, где партии уделяли мало внимания выдвижению кандидатами женщин, их представительство варьировалось от 5% до 20%. В странах с мажоритарной избирательной системой - от 5% до 15%.</w:t>
      </w:r>
    </w:p>
    <w:p w:rsidR="00282416" w:rsidRDefault="00282416" w:rsidP="00282416">
      <w:pPr>
        <w:pStyle w:val="a3"/>
        <w:spacing w:before="0" w:beforeAutospacing="0" w:after="0" w:afterAutospacing="0"/>
        <w:ind w:firstLine="709"/>
        <w:jc w:val="both"/>
      </w:pPr>
      <w:r>
        <w:t> Таким образом, пропорциональная избирательная система позволяет создание равных возможностей для мужчин и женщин при реализации ими своих избирательных прав.</w:t>
      </w:r>
    </w:p>
    <w:p w:rsidR="00282416" w:rsidRDefault="00282416" w:rsidP="00282416">
      <w:pPr>
        <w:pStyle w:val="a3"/>
        <w:spacing w:before="0" w:beforeAutospacing="0" w:after="0" w:afterAutospacing="0"/>
        <w:ind w:firstLine="709"/>
        <w:jc w:val="both"/>
      </w:pPr>
      <w:r>
        <w:t> В советское время действовала модель по вовлечению женщин в выборы, которую можно охарактеризовать как «социально-половую квотную избирательную модель». Эта модель требовала формального соблюдения целого набора критериев по возрасту, полу, национальной и профессиональной принадлежности кандидатов в депутаты всех уровней и как-то уравновешивала баланс между мужчинами и женщинами в органах власти.</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 xml:space="preserve">В Российской Федерации вопрос о необходимости введения квот представительства лиц обоего пола в органах государственной власти обсуждался во время подготовки новой Конституции. Предлагался наиболее эффективный путь устранения скрытой </w:t>
      </w:r>
      <w:r>
        <w:lastRenderedPageBreak/>
        <w:t xml:space="preserve">дискриминации женщин в вопросе их участия в представительных органах через установление законом определенного процента (не менее 30%) избирательных округов, где депутатами должны быть избраны женщины. В этих округах выборы проходят по мажоритарной системе, причем каждая партия или общественная организация выдвигает одного кандидата, который должен быть женщиной. Мы согласны с позицией А.А. </w:t>
      </w:r>
      <w:proofErr w:type="spellStart"/>
      <w:r>
        <w:t>Вешнякова</w:t>
      </w:r>
      <w:proofErr w:type="spellEnd"/>
      <w:r>
        <w:t>, который считает, что «решение этой проблемы должно идти через законодательные рекомендации партиям включать женщин в свои избирательные списки, как это делает ряд североевропейских стран. Причем эти рекомендации целесообразно подкрепить различными нормами, стимулирующими их исполнение. Например, предоставить избирательным объединениям дополнительное государственное финансирование при включении более 30% женщин в избирательные списки». В целом, фактическое равноправие полов в аспекте избрания женщин в представительные органы - одна из основных проблем теории и практики представительной демократии.</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AD3EBC" w:rsidRDefault="00282416" w:rsidP="00282416">
      <w:pPr>
        <w:pStyle w:val="a3"/>
        <w:ind w:firstLine="709"/>
        <w:jc w:val="center"/>
        <w:rPr>
          <w:sz w:val="28"/>
          <w:szCs w:val="28"/>
        </w:rPr>
      </w:pPr>
      <w:r w:rsidRPr="00AD3EBC">
        <w:rPr>
          <w:rStyle w:val="a4"/>
          <w:sz w:val="28"/>
          <w:szCs w:val="28"/>
        </w:rPr>
        <w:lastRenderedPageBreak/>
        <w:t>Труд и трудовые ценности как компоненты обеспечения жизнедеятельности общества</w:t>
      </w:r>
    </w:p>
    <w:p w:rsidR="00282416" w:rsidRDefault="00282416" w:rsidP="00282416">
      <w:pPr>
        <w:pStyle w:val="a3"/>
        <w:ind w:firstLine="709"/>
        <w:jc w:val="both"/>
      </w:pPr>
      <w:r>
        <w:t xml:space="preserve">Г.Р. </w:t>
      </w:r>
      <w:proofErr w:type="spellStart"/>
      <w:r>
        <w:t>Хамидуллина</w:t>
      </w:r>
      <w:proofErr w:type="spellEnd"/>
      <w:r>
        <w:t>, проректор по научной работе ТИСБИ</w:t>
      </w:r>
    </w:p>
    <w:p w:rsidR="00282416" w:rsidRDefault="00282416" w:rsidP="00282416">
      <w:pPr>
        <w:pStyle w:val="a3"/>
        <w:spacing w:before="0" w:beforeAutospacing="0" w:after="0" w:afterAutospacing="0"/>
        <w:ind w:firstLine="709"/>
        <w:jc w:val="both"/>
      </w:pPr>
      <w:r>
        <w:t> Практически никем в настоящее время не оспаривается, что цивилизационное развитие вступило в эпоху глобального кризиса. Основное содержание кризиса проявляется в том, что труд как один из элементов, отражающих критическое состояние цивилизации, переживает собственный кризис. Его инструментальная функция оказалась недостаточной в условиях кризиса труда.</w:t>
      </w:r>
    </w:p>
    <w:p w:rsidR="00282416" w:rsidRDefault="00282416" w:rsidP="00282416">
      <w:pPr>
        <w:pStyle w:val="a3"/>
        <w:spacing w:before="0" w:beforeAutospacing="0" w:after="0" w:afterAutospacing="0"/>
        <w:ind w:firstLine="709"/>
        <w:jc w:val="both"/>
      </w:pPr>
      <w:r>
        <w:t> Известно, что человек в период кризиса, а таковой мы переживаем в России, стремится к осознанию смысла жизни. Его он пытается реализовать в данном случае через творческий труд, через переживание различных ценностей и через отношение к ситуации, которую сложно изменить. Таким образом, творческий труд - есть часть смысла жизни человека и в том случае, когда единение труда и единение культуры жизни не происходит, человек в обществе становится «</w:t>
      </w:r>
      <w:proofErr w:type="spellStart"/>
      <w:r>
        <w:t>нежизнеобеспеченным</w:t>
      </w:r>
      <w:proofErr w:type="spellEnd"/>
      <w:r>
        <w:t>».</w:t>
      </w:r>
    </w:p>
    <w:p w:rsidR="00282416" w:rsidRDefault="00282416" w:rsidP="00282416">
      <w:pPr>
        <w:pStyle w:val="a3"/>
        <w:spacing w:before="0" w:beforeAutospacing="0" w:after="0" w:afterAutospacing="0"/>
        <w:ind w:firstLine="709"/>
        <w:jc w:val="both"/>
      </w:pPr>
      <w:r>
        <w:t xml:space="preserve"> Сегодня в обществе доминирует человек “экономически рациональный”, для которого труд - это не сама по себе наполненная смыслом человеческая деятельность, а средство для получения денежного вознаграждения. В то же время разделение труда достигло ныне такого уровня, что в производстве возможно использование практически не ограниченного уровня знаний. В такой ситуации экономически рациональный человек, принуждает себя к определенной трудовой деятельности, которая для него не является смыслом жизни, осознанно соглашается быть отчужденным в труде при условии определенного уровня материальной компенсации со стороны общества. Складывается тенденция перемещения труда как социальной ценности на более низкие этажи в </w:t>
      </w:r>
      <w:proofErr w:type="spellStart"/>
      <w:r>
        <w:t>иерархированном</w:t>
      </w:r>
      <w:proofErr w:type="spellEnd"/>
      <w:r>
        <w:t xml:space="preserve"> сознании многих социальных групп.</w:t>
      </w:r>
    </w:p>
    <w:p w:rsidR="00282416" w:rsidRDefault="00282416" w:rsidP="00282416">
      <w:pPr>
        <w:pStyle w:val="a3"/>
        <w:spacing w:before="0" w:beforeAutospacing="0" w:after="0" w:afterAutospacing="0"/>
        <w:ind w:firstLine="709"/>
        <w:jc w:val="both"/>
      </w:pPr>
      <w:r>
        <w:t xml:space="preserve"> В настоящее время российское общество находится в состоянии неустойчивого развития, бифуркации. Одна часть общества регулируется сегодня материальным полем - рынком, а другая регулируется специально организованной программой или экспансией аппарата. С одной стороны, масса населения трудится, не зная целей организации, с другой - немногочисленная элита формирует цели и правила поведения различных организационных систем. Между ними существует сегодня в России раскол. Этот раскол характеризуется рядом черт, </w:t>
      </w:r>
      <w:proofErr w:type="gramStart"/>
      <w:r>
        <w:t>как то</w:t>
      </w:r>
      <w:proofErr w:type="gramEnd"/>
      <w:r>
        <w:t> наличие потребительской психологии у населения - государство должно и обязано заботиться и решать проблемы занятости каждого человека;</w:t>
      </w:r>
    </w:p>
    <w:p w:rsidR="00282416" w:rsidRDefault="00282416" w:rsidP="00282416">
      <w:pPr>
        <w:pStyle w:val="a3"/>
        <w:numPr>
          <w:ilvl w:val="0"/>
          <w:numId w:val="13"/>
        </w:numPr>
        <w:spacing w:before="0" w:beforeAutospacing="0" w:after="0" w:afterAutospacing="0"/>
        <w:ind w:firstLine="709"/>
      </w:pPr>
      <w:r>
        <w:t>отсутствие у значительной части населения способности оперативно и энергично реагировать на изменение трудовой конъюнктуры;</w:t>
      </w:r>
    </w:p>
    <w:p w:rsidR="00282416" w:rsidRDefault="00282416" w:rsidP="00282416">
      <w:pPr>
        <w:pStyle w:val="a3"/>
        <w:numPr>
          <w:ilvl w:val="0"/>
          <w:numId w:val="13"/>
        </w:numPr>
        <w:spacing w:before="0" w:beforeAutospacing="0" w:after="0" w:afterAutospacing="0"/>
        <w:ind w:firstLine="709"/>
      </w:pPr>
      <w:r>
        <w:t>в сознании большей части населения снизился интерес к содержанию труда, к его качеству, к искусственному сдерживанию его производительности;</w:t>
      </w:r>
    </w:p>
    <w:p w:rsidR="00282416" w:rsidRDefault="00282416" w:rsidP="00282416">
      <w:pPr>
        <w:pStyle w:val="a3"/>
        <w:numPr>
          <w:ilvl w:val="0"/>
          <w:numId w:val="13"/>
        </w:numPr>
        <w:spacing w:before="0" w:beforeAutospacing="0" w:after="0" w:afterAutospacing="0"/>
        <w:ind w:firstLine="709"/>
      </w:pPr>
      <w:proofErr w:type="spellStart"/>
      <w:r>
        <w:t>депрофессионализация</w:t>
      </w:r>
      <w:proofErr w:type="spellEnd"/>
      <w:r>
        <w:t xml:space="preserve"> приняла массовый характер, а в социальном плане существенно возросла люмпенизация населения с присущей ему психологией распределения и дележа и др.</w:t>
      </w:r>
    </w:p>
    <w:p w:rsidR="00282416" w:rsidRDefault="00282416" w:rsidP="00282416">
      <w:pPr>
        <w:pStyle w:val="a3"/>
        <w:spacing w:before="0" w:beforeAutospacing="0" w:after="0" w:afterAutospacing="0"/>
        <w:ind w:firstLine="709"/>
        <w:jc w:val="both"/>
      </w:pPr>
      <w:r>
        <w:t> Безусловно, труд и его ценности в момент кризиса не остаются вне изменений, они также подвержены трансформациям. Однако противоречивость и непоследовательность экономических реформ, кризис в хозяйственной деятельности предприятий весьма существенно влияют на формирование ценностей и, прежде всего труде. Инфляционные процессы, снижение жизненного уровня значительной части населения привели к определенному “откату” общества от интенсификации рыночного сознания. При этом:</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14"/>
        </w:numPr>
        <w:spacing w:before="0" w:beforeAutospacing="0" w:after="0" w:afterAutospacing="0"/>
        <w:ind w:firstLine="709"/>
        <w:jc w:val="both"/>
      </w:pPr>
      <w:r>
        <w:t>ухудшились условия труда работников и возрос уровень их неудовлетворенности;</w:t>
      </w:r>
    </w:p>
    <w:p w:rsidR="00282416" w:rsidRDefault="00282416" w:rsidP="00282416">
      <w:pPr>
        <w:pStyle w:val="a3"/>
        <w:numPr>
          <w:ilvl w:val="0"/>
          <w:numId w:val="14"/>
        </w:numPr>
        <w:spacing w:before="0" w:beforeAutospacing="0" w:after="0" w:afterAutospacing="0"/>
        <w:ind w:firstLine="709"/>
        <w:jc w:val="both"/>
      </w:pPr>
      <w:r>
        <w:t>изменяется структура занятости, снижается престижность высокоинтеллектуального творческого труда;</w:t>
      </w:r>
    </w:p>
    <w:p w:rsidR="00282416" w:rsidRDefault="00282416" w:rsidP="00282416">
      <w:pPr>
        <w:pStyle w:val="a3"/>
        <w:numPr>
          <w:ilvl w:val="0"/>
          <w:numId w:val="14"/>
        </w:numPr>
        <w:spacing w:before="0" w:beforeAutospacing="0" w:after="0" w:afterAutospacing="0"/>
        <w:ind w:firstLine="709"/>
        <w:jc w:val="both"/>
      </w:pPr>
      <w:r>
        <w:lastRenderedPageBreak/>
        <w:t>растет открытая и скрытая безработица;</w:t>
      </w:r>
    </w:p>
    <w:p w:rsidR="00282416" w:rsidRDefault="00282416" w:rsidP="00282416">
      <w:pPr>
        <w:pStyle w:val="a3"/>
        <w:numPr>
          <w:ilvl w:val="0"/>
          <w:numId w:val="14"/>
        </w:numPr>
        <w:spacing w:before="0" w:beforeAutospacing="0" w:after="0" w:afterAutospacing="0"/>
        <w:ind w:firstLine="709"/>
        <w:jc w:val="both"/>
      </w:pPr>
      <w:r>
        <w:t>с большим задержками выплачивается заработная плата, что снижает стимулирующую роль зарплаты - все большее число работников предпочитает гарантированную сравнительно небольшую зарплату при минимуме интенсивности труда;</w:t>
      </w:r>
    </w:p>
    <w:p w:rsidR="00282416" w:rsidRDefault="00282416" w:rsidP="00282416">
      <w:pPr>
        <w:pStyle w:val="a3"/>
        <w:numPr>
          <w:ilvl w:val="0"/>
          <w:numId w:val="14"/>
        </w:numPr>
        <w:spacing w:before="0" w:beforeAutospacing="0" w:after="0" w:afterAutospacing="0"/>
        <w:ind w:firstLine="709"/>
        <w:jc w:val="both"/>
      </w:pPr>
      <w:r>
        <w:t>в социальной структуре общества формируется группа рационально мыслящих людей;</w:t>
      </w:r>
    </w:p>
    <w:p w:rsidR="00282416" w:rsidRDefault="00282416" w:rsidP="00282416">
      <w:pPr>
        <w:pStyle w:val="a3"/>
        <w:numPr>
          <w:ilvl w:val="0"/>
          <w:numId w:val="14"/>
        </w:numPr>
        <w:spacing w:before="0" w:beforeAutospacing="0" w:after="0" w:afterAutospacing="0"/>
        <w:ind w:firstLine="709"/>
        <w:jc w:val="both"/>
      </w:pPr>
      <w:r>
        <w:t>большинство работников до сих пор не включилось в управление предприятием, для них характерна крайне низкая информированность о деятельности своего предприятия и др.;</w:t>
      </w:r>
    </w:p>
    <w:p w:rsidR="00282416" w:rsidRDefault="00282416" w:rsidP="00282416">
      <w:pPr>
        <w:pStyle w:val="a3"/>
        <w:numPr>
          <w:ilvl w:val="0"/>
          <w:numId w:val="14"/>
        </w:numPr>
        <w:spacing w:before="0" w:beforeAutospacing="0" w:after="0" w:afterAutospacing="0"/>
        <w:ind w:firstLine="709"/>
        <w:jc w:val="both"/>
      </w:pPr>
      <w:r>
        <w:t>становление новых форм собственности в России происходит достаточно противоречиво.</w:t>
      </w:r>
    </w:p>
    <w:p w:rsidR="00282416" w:rsidRDefault="00282416" w:rsidP="00282416">
      <w:pPr>
        <w:pStyle w:val="a3"/>
        <w:spacing w:before="0" w:beforeAutospacing="0" w:after="0" w:afterAutospacing="0"/>
        <w:ind w:firstLine="709"/>
        <w:jc w:val="both"/>
      </w:pPr>
      <w:r>
        <w:t>К тому же материальное благополучие все же остается для российских граждан на втором месте по оценке ценностей, имеющих жизненно-важный характер. Труд по-прежнему является социальной ценностью.</w:t>
      </w:r>
    </w:p>
    <w:p w:rsidR="00282416" w:rsidRDefault="00282416" w:rsidP="00282416">
      <w:pPr>
        <w:pStyle w:val="a3"/>
        <w:spacing w:before="0" w:beforeAutospacing="0" w:after="0" w:afterAutospacing="0"/>
        <w:ind w:firstLine="709"/>
        <w:jc w:val="both"/>
      </w:pPr>
      <w:r>
        <w:t> Конечно, социально-экономический уклад российского общества претерпевает фундаментальные изменения. И в этой связи у людей усиливается интерес к труду и его ценностям. Однако, как показывает практика, у людей коренным образом меняется отношение к работе. Например, оказалось, что во всех странах мира работа по значимости стоит на втором месте после семьи. В России разрыв между субъективной важностью семьи и работы очень заметен и является самым большим в мире. Происходит это главным образом за счет относительно низких оценок значимости работы российским населением. Низкие оценки важности труда характерны для Москвы и Московской области, Белоруссии, Санкт- Петербурга и др. регионов.</w:t>
      </w:r>
    </w:p>
    <w:p w:rsidR="00282416" w:rsidRDefault="00282416" w:rsidP="00282416">
      <w:pPr>
        <w:pStyle w:val="a3"/>
        <w:spacing w:before="0" w:beforeAutospacing="0" w:after="0" w:afterAutospacing="0"/>
        <w:ind w:firstLine="709"/>
        <w:jc w:val="both"/>
      </w:pPr>
      <w:r>
        <w:t> Среди ценностей, отражающих значимость труда, на первом месте, безусловно, стоит ценность высокого заработка, которая статистически значимо опережает все остальные ценности, в том числе такие, как интересная работа и хорошие товарищи. В целом, труд сегодня рассматривается большинством россиян как деятельность, основной целью которой является удовлетворение потребительских нужд самого работника и его семьи. Наибольшая распространенность высокого заработка как ценности труда является общей для России.</w:t>
      </w:r>
    </w:p>
    <w:p w:rsidR="00282416" w:rsidRDefault="00282416" w:rsidP="00282416">
      <w:pPr>
        <w:pStyle w:val="a3"/>
        <w:spacing w:before="0" w:beforeAutospacing="0" w:after="0" w:afterAutospacing="0"/>
        <w:ind w:firstLine="709"/>
        <w:jc w:val="both"/>
      </w:pPr>
      <w:r>
        <w:t> В связи с происходящими в России трансформациями общества, естественно, возникает вопрос: какова возможная основа той достижимой трудовой морали, которая формируется российских предпринимателей? Похоже, что нам не скоро следует ожидать, что свобода достижения и ощущения конкретного результата действительно может стать для человека главной трудовой ценностью и символом новой экономической эпохи. Поскольку традиционность в структуре занятости по областям деятельности сохраняется, сохраняется и традиционный приоритет промышленного производства в российской экономике. Второе место занимают образование, наука и культура. Третье - торговля и бытовое обслуживание. Выросла доля высококвалифицированных специалистов. Интересна тенденция, связанная с переходом многих людей в коммерческие структуры и частные фирмы на должности более низкой квалификации. Например, появились работники охраны, секретари-референты, технички, при этом происходит снижение доли преподавателей вузов.</w:t>
      </w:r>
    </w:p>
    <w:p w:rsidR="00282416" w:rsidRDefault="00282416" w:rsidP="00282416">
      <w:pPr>
        <w:pStyle w:val="a3"/>
        <w:spacing w:before="0" w:beforeAutospacing="0" w:after="0" w:afterAutospacing="0"/>
        <w:ind w:firstLine="709"/>
        <w:jc w:val="both"/>
      </w:pPr>
      <w:r>
        <w:t xml:space="preserve"> Существенным свидетельством новых процессов служат также: резкое увеличение численности и доли занятых в банковских и финансовых сферах; появление значительной группы занятых в домашнем и подсобном хозяйствах. Подлинный потенциал труда и его ценностей проявляется в процессе перехода рабочей силы в частный сектор, а также готовности заняться более ответственной и сложной работой, чем нынешняя. Сегодня есть основания говорить, что значительная часть наших сограждан психологически ориентирована на серьезные перемены в своей деловой жизни. Изменение приоритетов во всех областях деятельности, когда многие профессии резко теряют престиж, привело к </w:t>
      </w:r>
      <w:r>
        <w:lastRenderedPageBreak/>
        <w:t>тому, что россияне все чаще задумываются об эмиграции или изменении своей профессии. Такие установки значительной части россиян могут помочь в дальнейшем привести к значительной профессиональной мобильности и возникновению новых больших профессиональных групп на рынке труда.</w:t>
      </w:r>
    </w:p>
    <w:p w:rsidR="00282416" w:rsidRDefault="00282416" w:rsidP="00282416">
      <w:pPr>
        <w:pStyle w:val="a3"/>
        <w:spacing w:before="0" w:beforeAutospacing="0" w:after="0" w:afterAutospacing="0"/>
        <w:ind w:firstLine="709"/>
        <w:jc w:val="both"/>
      </w:pPr>
      <w:r>
        <w:t> Следовательно, характеристики труда воспринимаются через его ценностные ориентации. Ведь в период кризиса всегда есть потребность в них. В заключение можно отметить следующее:</w:t>
      </w:r>
    </w:p>
    <w:p w:rsidR="00282416" w:rsidRDefault="00282416" w:rsidP="00282416">
      <w:pPr>
        <w:pStyle w:val="a3"/>
        <w:spacing w:before="0" w:beforeAutospacing="0" w:after="0" w:afterAutospacing="0"/>
        <w:ind w:firstLine="709"/>
        <w:jc w:val="both"/>
      </w:pPr>
      <w:r>
        <w:t> Одним из основных препятствий, связанных с переходом России к рыночным отношениям в сфере труда, является дисбаланс между готовностью населения трудиться в условиях рынка и его реальной подготовленностью к деятельности в условиях рыночной экономики.</w:t>
      </w:r>
    </w:p>
    <w:p w:rsidR="00282416" w:rsidRDefault="00282416" w:rsidP="00282416">
      <w:pPr>
        <w:pStyle w:val="a3"/>
        <w:numPr>
          <w:ilvl w:val="0"/>
          <w:numId w:val="15"/>
        </w:numPr>
        <w:spacing w:before="0" w:beforeAutospacing="0" w:after="0" w:afterAutospacing="0"/>
        <w:ind w:firstLine="709"/>
        <w:jc w:val="both"/>
      </w:pPr>
      <w:r>
        <w:t>Начинается становление рынка труда с качественно новым уровнем требований, как по набору профессий, так и по уровню квалификации. Так, растет ценность высококвалифицированных кадров и т.д.</w:t>
      </w:r>
    </w:p>
    <w:p w:rsidR="00282416" w:rsidRDefault="00282416" w:rsidP="00282416">
      <w:pPr>
        <w:pStyle w:val="a3"/>
        <w:numPr>
          <w:ilvl w:val="0"/>
          <w:numId w:val="15"/>
        </w:numPr>
        <w:spacing w:before="0" w:beforeAutospacing="0" w:after="0" w:afterAutospacing="0"/>
        <w:ind w:firstLine="709"/>
        <w:jc w:val="both"/>
      </w:pPr>
      <w:r>
        <w:t>Начинает меняться шкала оценки престижности профессий.</w:t>
      </w:r>
    </w:p>
    <w:p w:rsidR="00282416" w:rsidRDefault="00282416" w:rsidP="00282416">
      <w:pPr>
        <w:pStyle w:val="a3"/>
        <w:numPr>
          <w:ilvl w:val="0"/>
          <w:numId w:val="15"/>
        </w:numPr>
        <w:spacing w:before="0" w:beforeAutospacing="0" w:after="0" w:afterAutospacing="0"/>
        <w:ind w:firstLine="709"/>
        <w:jc w:val="both"/>
      </w:pPr>
      <w:r>
        <w:t>Вторичная занятость в России сегодня распространяется на маргинальные слои населения.</w:t>
      </w:r>
    </w:p>
    <w:p w:rsidR="00282416" w:rsidRDefault="00282416" w:rsidP="00282416">
      <w:pPr>
        <w:pStyle w:val="a3"/>
        <w:numPr>
          <w:ilvl w:val="0"/>
          <w:numId w:val="15"/>
        </w:numPr>
        <w:spacing w:before="0" w:beforeAutospacing="0" w:after="0" w:afterAutospacing="0"/>
        <w:ind w:firstLine="709"/>
        <w:jc w:val="both"/>
      </w:pPr>
      <w:r>
        <w:t>Готовность населения адаптироваться к требованиям возникающего рынка труда неодинакова для различных социальных групп.</w:t>
      </w:r>
    </w:p>
    <w:p w:rsidR="00282416" w:rsidRDefault="00282416" w:rsidP="00282416">
      <w:pPr>
        <w:pStyle w:val="a3"/>
        <w:numPr>
          <w:ilvl w:val="0"/>
          <w:numId w:val="15"/>
        </w:numPr>
        <w:spacing w:before="0" w:beforeAutospacing="0" w:after="0" w:afterAutospacing="0"/>
        <w:ind w:firstLine="709"/>
        <w:jc w:val="both"/>
      </w:pPr>
      <w:r>
        <w:t>Резко возрастает роль личностного фактора, прежде всего ценностных ориентаций.</w:t>
      </w:r>
    </w:p>
    <w:p w:rsidR="00282416" w:rsidRDefault="00282416" w:rsidP="00282416">
      <w:pPr>
        <w:pStyle w:val="a3"/>
        <w:numPr>
          <w:ilvl w:val="0"/>
          <w:numId w:val="15"/>
        </w:numPr>
        <w:spacing w:before="0" w:beforeAutospacing="0" w:after="0" w:afterAutospacing="0"/>
        <w:ind w:firstLine="709"/>
        <w:jc w:val="both"/>
      </w:pPr>
      <w:r>
        <w:t>Реформы в меньшей степени ударили по той части населения, которая ориентирована на работу как на ценность и творческий подход к ней. Они и оказались выигравшими в ходе реформ.</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8434CF" w:rsidRDefault="00282416" w:rsidP="00282416">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8434CF">
        <w:rPr>
          <w:rFonts w:ascii="Times New Roman" w:eastAsia="Times New Roman" w:hAnsi="Times New Roman" w:cs="Times New Roman"/>
          <w:b/>
          <w:bCs/>
          <w:sz w:val="28"/>
          <w:szCs w:val="28"/>
          <w:lang w:eastAsia="ru-RU"/>
        </w:rPr>
        <w:lastRenderedPageBreak/>
        <w:t xml:space="preserve">Организация предпринимательской деятельности в общественной организации инвалидов как метод </w:t>
      </w:r>
      <w:proofErr w:type="spellStart"/>
      <w:r w:rsidRPr="008434CF">
        <w:rPr>
          <w:rFonts w:ascii="Times New Roman" w:eastAsia="Times New Roman" w:hAnsi="Times New Roman" w:cs="Times New Roman"/>
          <w:b/>
          <w:bCs/>
          <w:sz w:val="28"/>
          <w:szCs w:val="28"/>
          <w:lang w:eastAsia="ru-RU"/>
        </w:rPr>
        <w:t>реинтеграции</w:t>
      </w:r>
      <w:proofErr w:type="spellEnd"/>
      <w:r w:rsidRPr="008434CF">
        <w:rPr>
          <w:rFonts w:ascii="Times New Roman" w:eastAsia="Times New Roman" w:hAnsi="Times New Roman" w:cs="Times New Roman"/>
          <w:b/>
          <w:bCs/>
          <w:sz w:val="28"/>
          <w:szCs w:val="28"/>
          <w:lang w:eastAsia="ru-RU"/>
        </w:rPr>
        <w:t xml:space="preserve"> людей с физическими ограничениями в общество</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Л.З Хафизов, директор программ развития ТРО ВОИ</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С.А. Цапурин, директор программ развития Правления ТРО ВОИ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Положение человека в обществе определяется его трудом, активным участием в общественном производстве. При этом реализуется его трудоспособность, определяемая совокупностью физических и духовных способностей, позволяющих выполнять работу определенного качества и объема. Утрата или снижение трудоспособности, наступление инвалидности коренным образом меняют социальный статус человека: нарушается его здоровье, затрудняется жизнедеятельность организма, снижаются способности к продуктивному общественно полезному труду, падает уровень благосостояния человека. Он становится зависимым от социального обеспечения, нуждается в милосердии.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Конституция Российской Федерации гарантирует всем гражданам страны право на материальное обеспечение в старости, в случае болезни, утраты трудоспособности. Преодоление последствий инвалидности, восстановление утраченных в связи с ней жизненных функций, а также социально значимых качеств позволяют инвалиду стать полноценным и равноправным членом общества, ведут к его социальной реабилитации, основным условием осуществления которой является общественно полезный труд. Присущий ему социальный характер придает ему такую форму деятельности, которая наиболее полно соответствует общественной активности инвалида.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Труд в значительной мере содействует физическому, психическому, личностному, профессиональному восстановлению человека, то есть социальной реабилитации инвалида во всей ее полноте.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Общество, выделяя жалкую денежную подачку под названием пенсия по инвалидности, вычеркивало инвалидов из своих рядов и забывало, что они живые, что у многих из них светлая голова и золотые руки. Отношение к этой категории людей привело к тому, что у нас до сих пор нет даже точной цифры, сколько инвалидов в стране. По мировой статистике, в любом государстве инвалиды составляют десятую часть населения. Вот и считайте, сколько их в России на самом деле. Впрочем, дело не в цифрах.</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Анализ истории развития проблемы инвалидности свидетельствует о том, что, пройдя путь от идей физического уничтожения, неприязни, изоляции до концепции привлечения к труду «неполноценных» членов, общество подошло к пониманию необходимости </w:t>
      </w:r>
      <w:proofErr w:type="spellStart"/>
      <w:r w:rsidRPr="0044772A">
        <w:rPr>
          <w:rFonts w:ascii="Times New Roman" w:eastAsia="Times New Roman" w:hAnsi="Times New Roman" w:cs="Times New Roman"/>
          <w:sz w:val="24"/>
          <w:szCs w:val="24"/>
          <w:lang w:eastAsia="ru-RU"/>
        </w:rPr>
        <w:t>реинтеграции</w:t>
      </w:r>
      <w:proofErr w:type="spellEnd"/>
      <w:r w:rsidRPr="0044772A">
        <w:rPr>
          <w:rFonts w:ascii="Times New Roman" w:eastAsia="Times New Roman" w:hAnsi="Times New Roman" w:cs="Times New Roman"/>
          <w:sz w:val="24"/>
          <w:szCs w:val="24"/>
          <w:lang w:eastAsia="ru-RU"/>
        </w:rPr>
        <w:t xml:space="preserve"> лиц с физическими дефектами, патофизиологическими синдромами, психосоциальными нарушениями.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связи с этим возникает необходимость отойти от классического подхода к проблеме инвалидности, как к проблеме определенного круга "неполноценных людей", а представить инвалидность как проблему, затрагивающую сообщество во всей ее совокупности.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Иными словами, инвалидность - это проблема не одного человека, и даже не части общества, а всего общества в целом.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Сущность этой проблемы заключается в правовых, экономических, производственных, коммуникативных, психологических особенностях взаимодействия инвалидов с окружающим миром.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Такой генезис общественной мысли по данной проблеме объясняется соответствующим развитием экономических возможностей и уровнем социальной зрелости различных исторических эпох.</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В начале 1995 года утверждена Федеральная комплексная программа, направленная на социальную поддержку инвалидов. А в конце того же года Президент России подписал Федеральный закон «О социальной защите инвалидов в Российской Федерации». Тем самым особо уязвимой части нашего общества даны экономические, социальные, правовые гарантии. В том числе - право инвалидов быть активными участниками жизни.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нашей стране до определенной поры вопрос об инвестиционных вложениях в реабилитацию инвалидов даже не ставился. С другой стороны, изначально принимая позицию «</w:t>
      </w:r>
      <w:proofErr w:type="spellStart"/>
      <w:r w:rsidRPr="0044772A">
        <w:rPr>
          <w:rFonts w:ascii="Times New Roman" w:eastAsia="Times New Roman" w:hAnsi="Times New Roman" w:cs="Times New Roman"/>
          <w:sz w:val="24"/>
          <w:szCs w:val="24"/>
          <w:lang w:eastAsia="ru-RU"/>
        </w:rPr>
        <w:t>инаковости</w:t>
      </w:r>
      <w:proofErr w:type="spellEnd"/>
      <w:r w:rsidRPr="0044772A">
        <w:rPr>
          <w:rFonts w:ascii="Times New Roman" w:eastAsia="Times New Roman" w:hAnsi="Times New Roman" w:cs="Times New Roman"/>
          <w:sz w:val="24"/>
          <w:szCs w:val="24"/>
          <w:lang w:eastAsia="ru-RU"/>
        </w:rPr>
        <w:t>», инвалид, несомненно, социально проигрывает, так как заранее отказывается от борьбы за полную реабилитацию, от желания быть наравне со здоровыми. Поэтому чаще всего в руководящих кругах сохраняется мнение, что инвалиды - это особые люди (вроде сектантов), и пытаться делать их такими, «как все», нерационально, достаточно обеспечить их “пайкой”. Даже сейчас, когда в России официально признаны международные документы по правам инвалидов, все еще за ними реально признается лишь одно право - получать пенсию.</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Добившись принятия в Совет Европы, Россия взяла тем самым на себя обязательства по выполнению прав человека. Принцип равенства прав, четко обозначенный во всех документах ООН, предоставляет инвалидам те же права, что и всем. Всеобщая декларация прав человека ООН (1948 г.) уже в первой статье утверждает: «Все люди рождаются свободными и равными в своем достоинстве и правах». Другой документ ООН - Всемирная программа действий в отношении инвалидов (1982 г.) однозначно признает право каждого человека на равенство возможностей. Это значит, что “люди, страдающие от какого-либо вида инвалидности, могут осуществлять весь комплекс гражданских, политических, экономических, социальных и культурных прав на равных условиях с другими людьми”. Они не хотят чувствовать себя ущербными ни в каком отношении.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последнее время наше общество все чаще обращается к проблемам инвалидов: принимаются законы, постановления, программы по социальной защите и реабилитации людей с ограниченными возможностями. Однако проблемой создания, развития и управления предприятиями (хозяйственными обществами), на которых в большинстве работают инвалиды, на государственном уровне практически никто не занимается.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Общественные организации инвалидов (Всероссийское общество инвалидов, Всероссийское общество слепых, Всероссийское общество глухих) ежедневно сталкиваются с управлением такими предприятиями. И за многолетнюю историю их существования накоплен определенный опыт.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Какова роль общественных объединений инвалидов в современном обществе? Общественные объединения инвалидов, как правило, относят к так называемому «третьему сектору». «Первый сектор» - это государственная структура, «второй» - коммерческие. Общественные организации, как принято считать во всем мире, должны заниматься теми вопросами, которые не могут решить полностью ни государственные, ни коммерческие структуры. Они призваны как бы аккумулировать усилия государства и коммерческих структур для решения насущных проблем общества. Следовательно, исходя из мирового опыта, государство и коммерческие структуры должны выделять необходимые средства для финансирования проектов и программ, выдвигаемых общественными организациями, и, прежде всего, общественными объединениями инвалидов в зависимости от их значимости и экономического обоснования. Так принято во всем мире, но, к сожалению, не у нас в стране.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В условиях тяжелейшего экономического кризиса государство почти не в состоянии финансировать какие-либо проекты, тем более долгосрочные, выдвигаемые общественными объединениями инвалидов, которые по результатам опросов независимых экспертов занимают первое место среди общественных объединений по своей организованности (инвалиды активнее и организованнее здоровых). Коммерческие структуры, задавленные налоговым гнетом, могут выделить незначительные суммы частным лицам или общественным организациям на отдельные разовые мероприятия. Они </w:t>
      </w:r>
      <w:r w:rsidRPr="0044772A">
        <w:rPr>
          <w:rFonts w:ascii="Times New Roman" w:eastAsia="Times New Roman" w:hAnsi="Times New Roman" w:cs="Times New Roman"/>
          <w:sz w:val="24"/>
          <w:szCs w:val="24"/>
          <w:lang w:eastAsia="ru-RU"/>
        </w:rPr>
        <w:lastRenderedPageBreak/>
        <w:t>и рады бы заниматься благотворительностью, но налоговое бремя не позволяет им этого делать. Во всех цивилизованных странах средства, идущие на благотворительные цели, не облагаются налогом. Наш российский закон о благотворительности, к несчастью, еще не начал работать. Бизнесмены с радостью бы дали деньги общественным организациям инвалидов или конкретным лицам, нуждающимся в помощи, а не государству, но они не могут этого сделать.</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Приходится общественным объединениям инвалидов самим кормить себя и доставать деньги на свои проекты. В результате в инвалидном движении в начале 90-х годов (когда это движение переживало период бурного роста) наметились три тенденции.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С одной стороны, стали возникать новые общественные организации инвалидов или предприятия, где используется, в основном, труд инвалидов, с явной коммерческой направленностью. Коммерческая выгода, деньги прежде всего. Они отличаются гибкостью, приспособляемостью к условиям. Надо признать, что благодаря этим объединениям и предприятиям многие инвалиды получили работу и средства к существованию. </w:t>
      </w:r>
      <w:proofErr w:type="gramStart"/>
      <w:r w:rsidRPr="0044772A">
        <w:rPr>
          <w:rFonts w:ascii="Times New Roman" w:eastAsia="Times New Roman" w:hAnsi="Times New Roman" w:cs="Times New Roman"/>
          <w:sz w:val="24"/>
          <w:szCs w:val="24"/>
          <w:lang w:eastAsia="ru-RU"/>
        </w:rPr>
        <w:t>Впрочем</w:t>
      </w:r>
      <w:proofErr w:type="gramEnd"/>
      <w:r w:rsidRPr="0044772A">
        <w:rPr>
          <w:rFonts w:ascii="Times New Roman" w:eastAsia="Times New Roman" w:hAnsi="Times New Roman" w:cs="Times New Roman"/>
          <w:sz w:val="24"/>
          <w:szCs w:val="24"/>
          <w:lang w:eastAsia="ru-RU"/>
        </w:rPr>
        <w:t xml:space="preserve"> такие организации, как ВОС и ВОГ, имевшие уже давным-давно свои собственные предприятия, до недавнего времени вообще не просили денег у государства, а кормили себя сами и финансировали свои проекты за счет собственных средств. Экономический кризис, вызванный во многом распадом СССР, привел к почти полному банкротству предприятий ВОС и ВОГ и поставил эти две самые старые и уважаемые организации инвалидов на грань гибели. Всероссийское общество инвалидов сейчас переживает период процветания по сравнению с другими организациями, имея мощную производственно-финансовую базу.</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Второе направление инвалидного движения - чисто благотворительное. Подобные организации существуют за счет поддержки государственных и коммерческих структур. В других условиях это было бы вполне нормально. Но в нашей стране чаще всего такие организации находятся в нищенском состоянии. Исключение составляют, пожалуй, те из них, которые пользуются грантами международных благотворительных фондов и организаций или хорошо умеют организовать работу со спонсорами. Но таких сравнительно немного.</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сложившейся ситуации новому общественному объединению инвалидов приходится использовать и хозяйственную, и благотворительную помощь. Только при этом условии можно выжить.</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Но встает другой вопрос. Чем собственно должно заниматься объединение инвалидов? Только ли оказанием материальной помощи, организацией культурно-массовых мероприятий? Что значит социальная реабилитация? Реабилитация - это восстановление в правах, признание человека с ограниченными физическими возможностями полноценным членом общества. Для этого необходимо прежде всего немного-немало изменить общественное сознание всего населения, в том числе и самих инвалидов. Общественное объединение инвалидов, являясь частью гражданского общества, должно способствовать социальной реабилитации своих членов, следовательно, помочь им стать полноценными, равными здоровым хотя бы в духовном, профессиональном и культурном отношении, а в чем-то и превзойти их. Можно смело сказать, что это третье и, пожалуй, самое важное направление деятельности общественных организаций инвалидов. Как раз эта деятельность и делает людей, имеющих физические ограничения, полноценными членами общества, а не группой населения, беспомощно висящей на расходной части государственного бюджета. Без этого все производственные и финансовые мощности будут работать вхолостую.</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Республике Татарстан на сегодняшний день насчитывается около 200 тысяч человек, имеющих физические ограничения. Их число увеличивается с каждым годом.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Региональные отделения общероссийских организаций инвалидов, которые насчитывают в своих рядах около ста тысяч членов, проводят огромную работу по социальной, психологической и трудовой реабилитации таких людей.</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Так, в структуре Татарской республиканской организации Всероссийского общества инвалидов трудоустроено около 1700 человек, имеющих физические ограничения.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Но для решения уставных задач необходимо наличие собственных денежных средств. Законодательная база предпринимательской деятельности в рамках общественных организаций инвалидов оговорена в ГК РФ, Законе РФ «О некоммерческих организациях», Законе РФ «Об общественных объединениях», Законе РФ «О социальной защите инвалидов в Российской Федерации» и других законодательных актах. Поэтому хотелось рассмотреть источники поступлений денежных средств, т.е. те способы организации хозяйственной деятельности, которые позволят получить постоянный доход. На схеме 1 указана система источников поступления денежных средств в республиканское, районное (городское) правление ТРО ВОИ.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Первое направление - создание собственных предприятий в форме обществ с ограниченной ответственностью с одним учредителем - республиканским, районным (городским) правлением ОИ.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Согласно действующему законодательству такие предприятия пользуются существенными налоговыми льготами. Несмотря на то, что вся прибыль, полученная в результате деятельности такого предприятия, полностью принадлежит учредителю (собственнику), необходимо оставлять часть этой прибыли в распоряжении руководства данного предприятия для заинтересованности в работе. Возникает вопрос: какую же часть прибыли общество инвалидов должно изымать у данного предприятия для решения своих уставных задач?</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Единого подхода к решению этого вопроса в ВОИ не выработано. В каждом регионе свои правила работы с собственными предприятиями. Наш подход сводится к тому, что предприятие обязано отчислять примерно половину от суммы, полученной в результате использования предоставленных налоговых льгот.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В ТРО ВОИ распределение прибыли производится согласно «Положения об отчислениях». Это единый документ, который устанавливает порядок финансовых взаимоотношений между Татарским республиканским правлением и предприятиями, находящимися в его собственности. По этому Положению предприятие отчисляет в фонд ТРП ВОИ из расчета 15% от прибыли 15% от фонда оплаты труда, т.е. от тех показателей, по которым предприятие имеет наиболее существенные льготы. Отчет о проделанной работе предприятия подается в правление ежеквартально вместе с финансовым отчетом для налоговой инспекции.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Необходимо отметить, что Правления ведут всеми доступными способами протекционистскую работу в городских и районных администрациях, других органах местной государственной власти для создания благоприятного налогового и хозяйственного климата на своих предприятиях, </w:t>
      </w:r>
      <w:proofErr w:type="spellStart"/>
      <w:r w:rsidRPr="0044772A">
        <w:rPr>
          <w:rFonts w:ascii="Times New Roman" w:eastAsia="Times New Roman" w:hAnsi="Times New Roman" w:cs="Times New Roman"/>
          <w:sz w:val="24"/>
          <w:szCs w:val="24"/>
          <w:lang w:eastAsia="ru-RU"/>
        </w:rPr>
        <w:t>способствовуют</w:t>
      </w:r>
      <w:proofErr w:type="spellEnd"/>
      <w:r w:rsidRPr="0044772A">
        <w:rPr>
          <w:rFonts w:ascii="Times New Roman" w:eastAsia="Times New Roman" w:hAnsi="Times New Roman" w:cs="Times New Roman"/>
          <w:sz w:val="24"/>
          <w:szCs w:val="24"/>
          <w:lang w:eastAsia="ru-RU"/>
        </w:rPr>
        <w:t xml:space="preserve"> повышению их авторитета, что обязательно скажется на успехе работы предприятий.</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Руководство и постоянный контроль за деятельностью предприятия правления согласно вновь разработанного Устава ООО с уставным капиталом, принадлежащим ОИ, осуществляют через Совет директоров.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Следующим источником поступления денежных средств является предпринимательская деятельность самого правления. Формы такой предпринимательской деятельности могут быть самые разнообразные. Так как наша организация находится в благоприятном налоговом поле, при правильном подходе к делу она (организация) становится привлекательной для сотрудничества с различными организациями всех форм собственности.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Направление предпринимательской деятельности в нашей организации реализуется через создание хозрасчетных отделов. Необходимо отметить, что все отделы работают на принципе полной самоокупаемости.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Доход от деятельности хозрасчетных отделов распределяется согласно установленным правилам, которые имеют одинаковую силу для всех отделов независимо от направления деятельности.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На отдел, а точнее на руководство отдела, накладывается ответственность за формирование фондов отдела, начиная с фонда заработной платы и заканчивая фондом оборотных средств и фондом развития. Отчисления на уставную деятельность ТРО ВОИ производятся с хозрасчетного дохода отдела — разницы между выручкой отдела и себестоимостью товаров, материалов, стоимостью услуг сторонних организаций, которые затрачены на создание этой выручки. Отчисления на уставную деятельность ТРО ВОИ - это единственные платежи, которые делает отдел, за исключением подоходного налога. Остальные налоги ТРО ВОИ платит из этих отчислений.</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r w:rsidRPr="0044772A">
        <w:rPr>
          <w:rFonts w:ascii="Times New Roman" w:eastAsia="Times New Roman" w:hAnsi="Times New Roman" w:cs="Times New Roman"/>
          <w:b/>
          <w:bCs/>
          <w:sz w:val="24"/>
          <w:szCs w:val="24"/>
          <w:lang w:eastAsia="ru-RU"/>
        </w:rPr>
        <w:t xml:space="preserve">Управление финансово-хозяйственной деятельностью в Татарской республиканской организации Всероссийского общества инвалидов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Работники отдела во главе с начальником отдела принимаются на работу по контракту. Как правило, инициаторами создания хозрасчетного отдела являются будущие работники самого отдела. Так как общество инвалидов обладает существенными налоговыми льготами, то в большинстве случаев выгодно проводить различные виды работ под эгидой общества инвалидов. Как правило, хозрасчетные отделы создаются под конкретные виды работ, причем спрос на данные услуги определяется работниками отдела. Однако при создании отдела правлению общества инвалидов не стоит самоустраняться от исследования спроса на услуги (товары, работы), предлагаемые будущим отделом. В противном случае правление может оказаться в сложном положении, так как всю юридическую ответственность за работу своих отделов несет правление.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Итак, как мы говорили выше, правление строит свою работу с отделом на договорных основах. Договор с работниками отдела - чисто внутренний документ, разграничивающий права и обязанности сторон. Очень важно отметить, что необходимая составляющая успеха работы заключена в строгом соблюдении условий этого договора, так как стабильная работа отдела зависит от стабильности положения данного отдела в обществе инвалидов, что, в свою очередь, обязательно сказывается на объеме работ и в конечном счете на доходах всего правления. Неукоснительное выполнение условий договора также будет способствовать созданию положительного имиджа правления, что приведет к дальнейшему росту количества отделов в правлении.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Первым и основным документом, регламентирующим работу хозрасчетного отдела, является «Положение о хозрасчетном отделе». В нем разграничены права и обязанности, как правления, так и самого отдела. Вторым документом в этом пакете является Контракт с руководителем отдела. Это документ, основанный на положениях КЗоТ.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Он устанавливает положение руководителя, его права и обязанности с работодателем (ТРО ВОИ), также в нем оговариваются условия оплаты труда руководителя отдела, условия найма и увольнения им работников отдела, условия финансово-хозяйственной дисциплины и ответственность за нарушение последней. Необходимо остановиться более подробно на найме рядовых работников в хозрасчетном отделе.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Несмотря на то, что руководитель отдела самостоятельно решает кадровый вопрос, юридическую ответственность перед работниками несет председатель правления. Поэтому контракт с работниками отдела подписывает непосредственно председатель, но по представлению руководителя отдела. Увольнение работников производится также непосредственно председателем, но либо с согласия, либо по представлению руководителя отдела.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Доля дохода хозрасчетного отдела, которая идет на уставную деятельность правления, устанавливается согласно Положения о хозрасчетном отделе распоряжением председателя правления. Изменение этого распоряжения рекомендуется только в </w:t>
      </w:r>
      <w:r w:rsidRPr="0044772A">
        <w:rPr>
          <w:rFonts w:ascii="Times New Roman" w:eastAsia="Times New Roman" w:hAnsi="Times New Roman" w:cs="Times New Roman"/>
          <w:sz w:val="24"/>
          <w:szCs w:val="24"/>
          <w:lang w:eastAsia="ru-RU"/>
        </w:rPr>
        <w:lastRenderedPageBreak/>
        <w:t xml:space="preserve">исключительных случаях, </w:t>
      </w:r>
      <w:proofErr w:type="gramStart"/>
      <w:r w:rsidRPr="0044772A">
        <w:rPr>
          <w:rFonts w:ascii="Times New Roman" w:eastAsia="Times New Roman" w:hAnsi="Times New Roman" w:cs="Times New Roman"/>
          <w:sz w:val="24"/>
          <w:szCs w:val="24"/>
          <w:lang w:eastAsia="ru-RU"/>
        </w:rPr>
        <w:t>как то</w:t>
      </w:r>
      <w:proofErr w:type="gramEnd"/>
      <w:r w:rsidRPr="0044772A">
        <w:rPr>
          <w:rFonts w:ascii="Times New Roman" w:eastAsia="Times New Roman" w:hAnsi="Times New Roman" w:cs="Times New Roman"/>
          <w:sz w:val="24"/>
          <w:szCs w:val="24"/>
          <w:lang w:eastAsia="ru-RU"/>
        </w:rPr>
        <w:t>: существенное изменение налогового законодательства, непредвиденные серьезные ухудшения финансово-хозяйственного положения правления и т.п.; в противном случае это приведет к нестабильности работы отдела и подрыву общего положения правления как внутреннего, так и внешнего.</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Доля, идущая на уставную деятельность правления, устанавливается различным образом с учетом специфики деятельности отдела. Однако следует стремиться к единообразию в определении этой доли, так как это также скажется на стабильности работы отдела.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ТРО ВОИ эта доля установлена в размере 20% от хозрасчетного дохода отдела. Под хозрасчетным доходом мы понимаем разность между валовой выручкой отдела и расходами на материалы, либо на товары, относящиеся на себестоимость.</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Существуют и иные формы распределения доходов отдела, такие как доля с валового оборота, доля с прибыли и т.д. Каждая форма должна выбираться целесообразно в соответствии с экономическими и другими условиями работы.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Хотелось бы сказать несколько слов о регулирующей роли правления во внутренней работе отдела. Несмотря на то, что отделы находятся в условиях полной самоокупаемости, правление заинтересовано в развитии отделов, создании собственной производственной базы отдела, что позволит укрепить положение как отдела, так и правления. Создание собственной производственной базы создаст условия, при которых текучесть кадров отдела будет затруднена. Для этого правление вместе с руководством отдела должно в самом начале работы отдела оговорить распределение средств, поступающих на </w:t>
      </w:r>
      <w:proofErr w:type="spellStart"/>
      <w:r w:rsidRPr="0044772A">
        <w:rPr>
          <w:rFonts w:ascii="Times New Roman" w:eastAsia="Times New Roman" w:hAnsi="Times New Roman" w:cs="Times New Roman"/>
          <w:sz w:val="24"/>
          <w:szCs w:val="24"/>
          <w:lang w:eastAsia="ru-RU"/>
        </w:rPr>
        <w:t>субсчет</w:t>
      </w:r>
      <w:proofErr w:type="spellEnd"/>
      <w:r w:rsidRPr="0044772A">
        <w:rPr>
          <w:rFonts w:ascii="Times New Roman" w:eastAsia="Times New Roman" w:hAnsi="Times New Roman" w:cs="Times New Roman"/>
          <w:sz w:val="24"/>
          <w:szCs w:val="24"/>
          <w:lang w:eastAsia="ru-RU"/>
        </w:rPr>
        <w:t xml:space="preserve"> отдела, по различным фондам: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фонд оборотных средств</w:t>
      </w:r>
    </w:p>
    <w:p w:rsidR="00282416" w:rsidRPr="0044772A" w:rsidRDefault="00282416" w:rsidP="00282416">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фонд развития</w:t>
      </w:r>
    </w:p>
    <w:p w:rsidR="00282416" w:rsidRPr="0044772A" w:rsidRDefault="00282416" w:rsidP="00282416">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фонд заработной платы</w:t>
      </w:r>
    </w:p>
    <w:p w:rsidR="00282416" w:rsidRPr="0044772A" w:rsidRDefault="00282416" w:rsidP="00282416">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фонд материального поощрения</w:t>
      </w:r>
    </w:p>
    <w:p w:rsidR="00282416" w:rsidRPr="0044772A" w:rsidRDefault="00282416" w:rsidP="00282416">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резервный фонд</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и т.д.</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Таким образом, руководитель отдела, как и председатель правления, четко знает, какие средства должны идти на оплату труда, какие на приобретение нового оборудования, а какие на укрепление оборотной базы.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Несколько слов об оплате труда работников хозрасчетных отделов. Учитывая режим самоокупаемости работы хозрасчетного отдела, его работники должны быть в прямой материальной заинтересованности от результатов работы отдела. Хотя вопрос распределения денежных средств на оплату труда находится в компетенции руководителя отдела, председатель правления обязан контролировать справедливость такого распределения для предотвращения конфликтных ситуаций внутри отдела. Такая ситуация может наложить негативный отпечаток на стабильность работы как отдела, так и правления.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Взвешенная, продуманная финансовая политика ТРО ВОИ позволила за период 1996-1998 гг. обеспечить высокий рост производства, обновления производственных мощностей на своих предприятиях таких, как, Казанская фабрика картонажно-полиграфических изделий, Казанский комбинат надомников и других, а также в хозрасчетных отделах: Салон красоты «Магия», отдел оперативной полиграфии, магазин, отдел по ремонту холодильного оборудования «Гелиос», мастерская по ремонту обуви, </w:t>
      </w:r>
      <w:proofErr w:type="spellStart"/>
      <w:r w:rsidRPr="0044772A">
        <w:rPr>
          <w:rFonts w:ascii="Times New Roman" w:eastAsia="Times New Roman" w:hAnsi="Times New Roman" w:cs="Times New Roman"/>
          <w:sz w:val="24"/>
          <w:szCs w:val="24"/>
          <w:lang w:eastAsia="ru-RU"/>
        </w:rPr>
        <w:t>стройгруппа</w:t>
      </w:r>
      <w:proofErr w:type="spellEnd"/>
      <w:r w:rsidRPr="0044772A">
        <w:rPr>
          <w:rFonts w:ascii="Times New Roman" w:eastAsia="Times New Roman" w:hAnsi="Times New Roman" w:cs="Times New Roman"/>
          <w:sz w:val="24"/>
          <w:szCs w:val="24"/>
          <w:lang w:eastAsia="ru-RU"/>
        </w:rPr>
        <w:t xml:space="preserve"> «Аль ТАШ», ХСП «Товарищ», которое, кстати, производило реставрацию Анатомического театра КГУ, и других. На вышеуказанных производственных базах создаются условия организации рабочих мест для инвалидов, что согласуется с уставными задачами ТРО ВОИ. Одним из важнейших пожеланий руководства ТРО ВОИ при формировании кадровой политики является 50-процентное наличие рабочих мест для инвалидов.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Ниже приведены сравнительные графики доходов аппарата правления Татарской республиканской организации Всероссийского общества инвалидов за 1997-1998 гг.</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Несмотря на экономический кризис августа-сентября 1998 года, уровень доходов ТРО ВОИ за 1998 г. в общем, превзошел почти в два раза уровень доходов за 1997 </w:t>
      </w:r>
      <w:proofErr w:type="gramStart"/>
      <w:r w:rsidRPr="0044772A">
        <w:rPr>
          <w:rFonts w:ascii="Times New Roman" w:eastAsia="Times New Roman" w:hAnsi="Times New Roman" w:cs="Times New Roman"/>
          <w:sz w:val="24"/>
          <w:szCs w:val="24"/>
          <w:lang w:eastAsia="ru-RU"/>
        </w:rPr>
        <w:t>г.(</w:t>
      </w:r>
      <w:proofErr w:type="gramEnd"/>
      <w:r w:rsidRPr="0044772A">
        <w:rPr>
          <w:rFonts w:ascii="Times New Roman" w:eastAsia="Times New Roman" w:hAnsi="Times New Roman" w:cs="Times New Roman"/>
          <w:sz w:val="24"/>
          <w:szCs w:val="24"/>
          <w:lang w:eastAsia="ru-RU"/>
        </w:rPr>
        <w:t>1868725 руб. - в 1997 г., 3637414 руб. - в 1998 г.)</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Несколько слов о перспективах развития предпринимательской деятельности ТРО ВОИ. Татарская республиканская организация Всероссийского общества инвалидов имеет городские и районные организации в 44 районах Республики Татарстан, а также в 80 регионах России существуют региональные структуры ВОИ. Таким образом, используя эту широкую сеть в качестве делового представительства, можно серьезно расширить свои как торгово-посреднические, так и производственные возможности. Первый шаг на этом пути уже сделан. В начале 1999 года был открыт хозрасчетный отдел аппарата правления ТРО ВОИ «</w:t>
      </w:r>
      <w:proofErr w:type="spellStart"/>
      <w:r w:rsidRPr="0044772A">
        <w:rPr>
          <w:rFonts w:ascii="Times New Roman" w:eastAsia="Times New Roman" w:hAnsi="Times New Roman" w:cs="Times New Roman"/>
          <w:sz w:val="24"/>
          <w:szCs w:val="24"/>
          <w:lang w:eastAsia="ru-RU"/>
        </w:rPr>
        <w:t>Таяныч</w:t>
      </w:r>
      <w:proofErr w:type="spellEnd"/>
      <w:r w:rsidRPr="0044772A">
        <w:rPr>
          <w:rFonts w:ascii="Times New Roman" w:eastAsia="Times New Roman" w:hAnsi="Times New Roman" w:cs="Times New Roman"/>
          <w:sz w:val="24"/>
          <w:szCs w:val="24"/>
          <w:lang w:eastAsia="ru-RU"/>
        </w:rPr>
        <w:t>» с местом расположения в г. Азнакаево. В дальнейшем предполагается создание центров оперативной полиграфии в Бугульме и Азнакаево, распространение опыта создания салонов красоты и парикмахерских в районных и городских организациях ТРО ВОИ с оказанием прямого методического, организационного и финансового содействия со стороны аппарата правления Татарской республиканской организации Всероссийского общества инвалидов.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Результаты финансово-хозяйственной деятельности Татарской республиканской организации, приведенные выше, прежде всего, имеют значение только при условии, что прибыль от нее идет на решение актуальных социально-общественных проблем, связанных с защитой одного из наименее социально защищенных слоев населения как Республики Татарстан, так и всей России — инвалидов. Естественно, такие показатели могли быть достигнуты только при наличии существенных налоговых льгот как для общества инвалидов, так и для предприятий, находящихся в его собственности.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последнее время часто поднимается вопрос о правомерности предоставления льготного налогообложения общественным организациям инвалидов и предприятиям, находящимся в их собственности. Приводятся аргументы о злоупотреблениях, связанных с использованием льгот, предлагается ввести бюджетное датирование социально значимых отраслей народного хозяйства, связанных с жизнедеятельностью инвалидов. На это есть ряд существенных возражений.</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Во-первых, при среднем прожиточном уровне примерно в 1100 рублей и средней пенсии по инвалидности, не превышающей 330 рублей, с учетом того, что бюджетное финансирование социальных программ, мягко скажем, сильно затруднено, применение мер, о которых сказано выше, ставит на грань выживания порядка 8,5 миллиона граждан, так как иные источники существования для большинства людей с физическими ограничениями станут недоступны. Тем самым государство автоматически получает еще один источник социальной напряженности.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Во-вторых, объем продукции, выпускаемый общественными организациями инвалидов и предприятиями, находящимися в их собственности, не превышает 1% от Национального Валового Продукта Российской Федерации. Вряд ли за счет этого сегмента экономики можно кардинальным образом изменить положение в народном хозяйстве.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В-третьих, предоставление льгот для общественных организаций инвалидов и предприятий, находящихся в их собственности, прежде всего, стимулирует активность самих инвалидов, давая им возможность стать полноценной частью общества, достойными гражданами и полноправными налогоплательщиками. Образно говоря, «хочешь накормить ближнего — дай ему рыбу, хочешь сделать его сытым — дай ему удочку и научи его рыбачить».</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Несмотря на то, что в настоящее время бремя трудоустройства инвалидов несут в основном общественные организации инвалидов, однако это серьезная государственная проблема, и решать ее надо, имея достойную законодательную базу. Отрадно, что первые шаги в этом направлении уже сделаны.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Правовой основой работы по вопросам занятости инвалидов на территории республики в настоящее время является Закон Республики Татарстан “О занятости населения” и Указ Президента Российской Федерации N 394 от 25 марта 1993 года “О мерах по профессиональной реабилитации и обеспечению занятости инвалидов”, согласно которому на органы труда и занятости возлагаются обязанности по профессиональной реабилитации, трудоустройству, материальной поддержке, профессиональному консультированию, подготовке и переподготовке безработных инвалидов, сохранению и созданию для них дополнительных рабочих мест.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Рынок труда формировался в условиях значительного уменьшения производства, кризиса взаимных неплатежей, роста скрытой безработицы, снижения уровня жизни населения.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Процессы, происходящие в обществе, резко обострили проблему профессиональной реабилитации и обеспечения занятости инвалидов.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этих условиях работа органов труда и занятости с инвалидами ведется по следующим основным направлениям: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 прием инвалидов и информирование их о возможностях органов труда и занятости, состоянии рынка труда, о наличии вакансий в районе, городе;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регистрация инвалидов и их предварительное </w:t>
      </w:r>
      <w:proofErr w:type="spellStart"/>
      <w:r w:rsidRPr="0044772A">
        <w:rPr>
          <w:rFonts w:ascii="Times New Roman" w:eastAsia="Times New Roman" w:hAnsi="Times New Roman" w:cs="Times New Roman"/>
          <w:sz w:val="24"/>
          <w:szCs w:val="24"/>
          <w:lang w:eastAsia="ru-RU"/>
        </w:rPr>
        <w:t>профориентирование</w:t>
      </w:r>
      <w:proofErr w:type="spellEnd"/>
      <w:r w:rsidRPr="0044772A">
        <w:rPr>
          <w:rFonts w:ascii="Times New Roman" w:eastAsia="Times New Roman" w:hAnsi="Times New Roman" w:cs="Times New Roman"/>
          <w:sz w:val="24"/>
          <w:szCs w:val="24"/>
          <w:lang w:eastAsia="ru-RU"/>
        </w:rPr>
        <w:t>;</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оказание консультативной помощи, содействие в подборе подходящей работы, </w:t>
      </w:r>
      <w:proofErr w:type="spellStart"/>
      <w:r w:rsidRPr="0044772A">
        <w:rPr>
          <w:rFonts w:ascii="Times New Roman" w:eastAsia="Times New Roman" w:hAnsi="Times New Roman" w:cs="Times New Roman"/>
          <w:sz w:val="24"/>
          <w:szCs w:val="24"/>
          <w:lang w:eastAsia="ru-RU"/>
        </w:rPr>
        <w:t>профобучение</w:t>
      </w:r>
      <w:proofErr w:type="spellEnd"/>
      <w:r w:rsidRPr="0044772A">
        <w:rPr>
          <w:rFonts w:ascii="Times New Roman" w:eastAsia="Times New Roman" w:hAnsi="Times New Roman" w:cs="Times New Roman"/>
          <w:sz w:val="24"/>
          <w:szCs w:val="24"/>
          <w:lang w:eastAsia="ru-RU"/>
        </w:rPr>
        <w:t>;</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признание инвалидов, согласно действующему законодательству, безработными, назначение и выплата им пособий. Снижение жизненного уровня населения привело к притоку инвалидов на рынок труда. Это явилось одним из факторов, обусловивших увеличение числа их обращений за содействием в трудоустройстве в службу занятости. Так, если за 1996 год в органы труда и занятости по вопросу трудоустройства обратились 576 инвалидов, то за 1997 год количество обратившихся возросло до 859 инвалидов, из них 844 человека - инвалиды 3-й группы. За 9 месяцев 1998 года обратились уже 824 человека, из них инвалидов 3-й группы - 809 человек. Таким образом, заметна тенденция увеличения сил инвалидов на рынке труда.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Если в 1996 г. из числа обратившихся было трудоустроено 124 инвалида, в 1997 году - 169, то за 9 месяцев 1998 г. - 243 инвалида.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На 1.01.99 г. состоял на учете в органах труда и занятости 631 безработный инвалид, что составляет 2,5% от всех безработных граждан, состоявших на учете на начало года. За 9 месяцев поставлен на учет 721 человек. Назначено пособие 743 инвалидам. Сняты с учета в связи: с трудоустройством 191 человек; с направлением на </w:t>
      </w:r>
      <w:proofErr w:type="spellStart"/>
      <w:r w:rsidRPr="0044772A">
        <w:rPr>
          <w:rFonts w:ascii="Times New Roman" w:eastAsia="Times New Roman" w:hAnsi="Times New Roman" w:cs="Times New Roman"/>
          <w:sz w:val="24"/>
          <w:szCs w:val="24"/>
          <w:lang w:eastAsia="ru-RU"/>
        </w:rPr>
        <w:t>профобучение</w:t>
      </w:r>
      <w:proofErr w:type="spellEnd"/>
      <w:r w:rsidRPr="0044772A">
        <w:rPr>
          <w:rFonts w:ascii="Times New Roman" w:eastAsia="Times New Roman" w:hAnsi="Times New Roman" w:cs="Times New Roman"/>
          <w:sz w:val="24"/>
          <w:szCs w:val="24"/>
          <w:lang w:eastAsia="ru-RU"/>
        </w:rPr>
        <w:t xml:space="preserve"> - 28 человек; с оформлением на досрочную пенсию - 101 человек. На 1.10.98 г. состоят на учете 819 человек, из них 728 инвалидам назначено пособие.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Одним из направлений по трудоустройству инвалидов являлось квотирование рабочих мест. На 1996 год в целом по республике квота для инвалидов решениями местных органов власти была установлена на 555 рабочих мест. За 9 месяцев направлены на трудоустройство в счет установленных квот из числа обратившихся инвалидов 134 человека, были трудоустроены 63 инвалида.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Неудовлетворительная реализация трудоустройства в счет установленных квот обусловлена, в первую очередь, отсутствием, зачастую, в решениях местных органов власти экономических рычагов, предусмотренных статьей 24 Закона РТ “О занятости населения” и стимулирующих работодателей, создающих рабочие места и принимающих на них граждан, особо нуждающихся в социальной защите.</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Другим активным направлением трудоустройства инвалидов является содействие и финансовая поддержка государственных и негосударственных предприятий, применяющих труд инвалидов в виде оказания финансовой помощи за счет средств Государственного фонда занятости для сохранения и создания новых рабочих мест. Несмотря на тяжелое финансовое положение, связанное с неудовлетворительным перечислением </w:t>
      </w:r>
      <w:r w:rsidRPr="0044772A">
        <w:rPr>
          <w:rFonts w:ascii="Times New Roman" w:eastAsia="Times New Roman" w:hAnsi="Times New Roman" w:cs="Times New Roman"/>
          <w:sz w:val="24"/>
          <w:szCs w:val="24"/>
          <w:lang w:eastAsia="ru-RU"/>
        </w:rPr>
        <w:lastRenderedPageBreak/>
        <w:t>предприятиями, учреждениями, организациями страховых взносов в Государственный фонд занятости, Государственный комитет по труду и занятости Республики Татарстан изыскал возможность оказать работодателям, использующим труд инвалидов, финансовую помощь на льготной основе. В рамках указанной программы уже выделены средства в сумме 615 млн. рублей: УПП «Геоид» (Казань), УПП АГОИ (Альметьевск), ТОО ТПФ «Золотник» (Казань), Комбинату надомников (Казань). В результате чего на 1.10.98 г. создано 129 дополнительных и сохранено 185 рабочих мест.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В действительности права конкретного человека, в том числе и инвалида, должны быть выше права любой организации, которая есть лишь инструмент. Думается, что и право на удовлетворительную жизнь, </w:t>
      </w:r>
      <w:proofErr w:type="gramStart"/>
      <w:r w:rsidRPr="0044772A">
        <w:rPr>
          <w:rFonts w:ascii="Times New Roman" w:eastAsia="Times New Roman" w:hAnsi="Times New Roman" w:cs="Times New Roman"/>
          <w:sz w:val="24"/>
          <w:szCs w:val="24"/>
          <w:lang w:eastAsia="ru-RU"/>
        </w:rPr>
        <w:t>на материальные права инвалидов</w:t>
      </w:r>
      <w:proofErr w:type="gramEnd"/>
      <w:r w:rsidRPr="0044772A">
        <w:rPr>
          <w:rFonts w:ascii="Times New Roman" w:eastAsia="Times New Roman" w:hAnsi="Times New Roman" w:cs="Times New Roman"/>
          <w:sz w:val="24"/>
          <w:szCs w:val="24"/>
          <w:lang w:eastAsia="ru-RU"/>
        </w:rPr>
        <w:t xml:space="preserve"> мы сможем реализовать лишь тогда, когда перестанем милостиво протягивать им крохи с барского стола как несчастненьким соседям, а признаем в них равноценных граждан, обладающих ВСЕМИ правами человека.</w:t>
      </w: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Pr="008434CF" w:rsidRDefault="00282416" w:rsidP="00282416">
      <w:pPr>
        <w:spacing w:before="100" w:beforeAutospacing="1" w:after="100" w:afterAutospacing="1" w:line="240" w:lineRule="auto"/>
        <w:ind w:firstLine="709"/>
        <w:jc w:val="center"/>
        <w:rPr>
          <w:rFonts w:ascii="Times New Roman" w:eastAsia="Times New Roman" w:hAnsi="Times New Roman" w:cs="Times New Roman"/>
          <w:sz w:val="28"/>
          <w:szCs w:val="24"/>
          <w:lang w:eastAsia="ru-RU"/>
        </w:rPr>
      </w:pPr>
      <w:r w:rsidRPr="008434CF">
        <w:rPr>
          <w:rFonts w:ascii="Times New Roman" w:eastAsia="Times New Roman" w:hAnsi="Times New Roman" w:cs="Times New Roman"/>
          <w:b/>
          <w:bCs/>
          <w:sz w:val="28"/>
          <w:szCs w:val="24"/>
          <w:lang w:eastAsia="ru-RU"/>
        </w:rPr>
        <w:lastRenderedPageBreak/>
        <w:t>Влияние фактора татарской диаспоры и безработицы на миграционную емкость региона</w:t>
      </w:r>
    </w:p>
    <w:p w:rsidR="00282416" w:rsidRPr="0044772A" w:rsidRDefault="00282416" w:rsidP="0028241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(на примере Республики Татарстан)</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А.М. </w:t>
      </w:r>
      <w:proofErr w:type="spellStart"/>
      <w:r w:rsidRPr="0044772A">
        <w:rPr>
          <w:rFonts w:ascii="Times New Roman" w:eastAsia="Times New Roman" w:hAnsi="Times New Roman" w:cs="Times New Roman"/>
          <w:sz w:val="24"/>
          <w:szCs w:val="24"/>
          <w:lang w:eastAsia="ru-RU"/>
        </w:rPr>
        <w:t>Шихалев</w:t>
      </w:r>
      <w:proofErr w:type="spellEnd"/>
      <w:r w:rsidRPr="0044772A">
        <w:rPr>
          <w:rFonts w:ascii="Times New Roman" w:eastAsia="Times New Roman" w:hAnsi="Times New Roman" w:cs="Times New Roman"/>
          <w:sz w:val="24"/>
          <w:szCs w:val="24"/>
          <w:lang w:eastAsia="ru-RU"/>
        </w:rPr>
        <w:t xml:space="preserve">, к.э.н., А.З. </w:t>
      </w:r>
      <w:proofErr w:type="spellStart"/>
      <w:r w:rsidRPr="0044772A">
        <w:rPr>
          <w:rFonts w:ascii="Times New Roman" w:eastAsia="Times New Roman" w:hAnsi="Times New Roman" w:cs="Times New Roman"/>
          <w:sz w:val="24"/>
          <w:szCs w:val="24"/>
          <w:lang w:eastAsia="ru-RU"/>
        </w:rPr>
        <w:t>Гильманов</w:t>
      </w:r>
      <w:proofErr w:type="spellEnd"/>
      <w:r w:rsidRPr="0044772A">
        <w:rPr>
          <w:rFonts w:ascii="Times New Roman" w:eastAsia="Times New Roman" w:hAnsi="Times New Roman" w:cs="Times New Roman"/>
          <w:sz w:val="24"/>
          <w:szCs w:val="24"/>
          <w:lang w:eastAsia="ru-RU"/>
        </w:rPr>
        <w:t xml:space="preserve">, </w:t>
      </w:r>
      <w:proofErr w:type="spellStart"/>
      <w:r w:rsidRPr="0044772A">
        <w:rPr>
          <w:rFonts w:ascii="Times New Roman" w:eastAsia="Times New Roman" w:hAnsi="Times New Roman" w:cs="Times New Roman"/>
          <w:sz w:val="24"/>
          <w:szCs w:val="24"/>
          <w:lang w:eastAsia="ru-RU"/>
        </w:rPr>
        <w:t>д.с.н</w:t>
      </w:r>
      <w:proofErr w:type="spellEnd"/>
      <w:r w:rsidRPr="0044772A">
        <w:rPr>
          <w:rFonts w:ascii="Times New Roman" w:eastAsia="Times New Roman" w:hAnsi="Times New Roman" w:cs="Times New Roman"/>
          <w:sz w:val="24"/>
          <w:szCs w:val="24"/>
          <w:lang w:eastAsia="ru-RU"/>
        </w:rPr>
        <w:t xml:space="preserve">., Я.З. Гарипов, к.ф.н., ИСЭПН АНТ, </w:t>
      </w:r>
      <w:proofErr w:type="spellStart"/>
      <w:r w:rsidRPr="0044772A">
        <w:rPr>
          <w:rFonts w:ascii="Times New Roman" w:eastAsia="Times New Roman" w:hAnsi="Times New Roman" w:cs="Times New Roman"/>
          <w:sz w:val="24"/>
          <w:szCs w:val="24"/>
          <w:lang w:eastAsia="ru-RU"/>
        </w:rPr>
        <w:t>г.Казань</w:t>
      </w:r>
      <w:proofErr w:type="spellEnd"/>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Сложившийся до 90-х годов нормальный миграционный обмен между союзными республиками привел к заметным сдвигам в территориальном размещении населения и оказал разнонаправленное, неоднозначное влияние, как на демографическую динамику всех республик, так и на изменение этнических структур населения (1).</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Вместе с тем миграционные процессы, как органичная часть общественных процессов, приобретают свои специфические черты для отдельных регионов России, в том числе и для Татарстана. О масштабах миграционного движения в период интенсивных миграций (1990-1995 гг.) в республике свидетельствуют следующие показатели: всего по миграционному обмену с республиками ближнего зарубежья «прибыло-выбыло» в тыс. человек - 273 (44,96%), в том числе из стран дальнего зарубежья - 4,3 (0,71%); из неуказанных областей - 49 (8,13%); внутриреспубликанская миграция - 280 (46,20%). Следовательно, основные миграционные потоки на территории РТ формировались из межреспубликанской и внутриреспубликанской миграции (91,2%). Итого по РТ миграционный прирост составил свыше 90 тыс. человек. (2).</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Установлено, что миграционные потоки для русских и татар в период наиболее интенсивных миграций (1992-1995 гг.) и далее по динамике прибытия вынужденных мигрантов в РТ в процентном отношении формировались в основном синхронно. Но если прирост населения РТ вследствие трудовой миграции существует в форме динамичного прироста (разницы прибывших и убывших за исследуемые промежутки времени - относительный прирост населения), то прирост за счет вынужденной миграции составляет абсолютный прирост. Как показывают анкетные обследования, лишь 9,6% из вынужденных мигрантов намереваются вернуться назад, из них 7,9% сожалеют о переезде; только 4,6% новоприбывших в перспективе собираются переехать в какой-либо другой регион России.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Для Татарстана, как и для России, устойчиво принимающих в течение 90-х годов население, важным является соотношение вынужденных мигрантов к их общему числу. К 1996 г. число вынужденных мигрантов по отношению к общему числу межреспубликанских мигрантов (76,3 тыс. человек) существенно возросло и составило почти половину от их общего числа (36,1 тыс. человек) (3). К 1997 г. число вынужденных мигрантов уже составило 38,6 тыс. человек, тогда как миграционный прирост в целом сократился (4).</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И если в среднем для России в период интенсивных миграций (1992-1995 гг.) доля вынужденных мигрантов «стабильно составляла третью часть общей иммиграции» (5), то сопоставление относительной численности вынужденных мигрантов для миграционной обстановки в Татарстане показывает, что доля вынужденных мигрантов составляет приблизительно половину. Начиная с 1996 г., миграционный прирост вследствие вынужденной миграции в РТ начал заметно сокращаться, и в настоящее время соотношение вынужденных мигрантов к общему миграционному балансу составляет приблизительно 1:6, что свидетельствует о снижении интенсивности миграционных потоков как для трудовой миграции (максимум приходится на 1992 г.), так и для вынужденной (ее учет организован только с 1993 г.); максимум приходится на 1994-1995 гг.). Разница в годах достижения максимумов для обоих видов миграции свидетельствует о неодинаковости действия вытесняющих факторов в полюсах выхода населения и притягивающих факторов в полюсах входа (здесь - РТ).</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На основе анкетных измерений среди вынужденных переселенцев РТ были оценен вес вытесняющих и притягивающих факторов, степень выраженности которых в динамике их взаимодействия оказалась неодинаковой за весь рассматриваемый период (с 1992 по 1997 гг.). Убывающее действие факторов, традиционно притягивающих население в РТ из стран ближнего зарубежья (в основном, из государств Средней Азии - свыше 82%), и повышение роли вытесняющих факторов с учетом дополнительной информации дает возможность квалифицировать миграции в Татарстан из стран ближнего зарубежья в основном как социально-экономические, что позволяет их отождествить с общероссийскими чертами (6).</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Более общие тенденции могут быть выражены следующими показателями: в 1998 г. численность вынужденных переселенцев составила 2247 чел., тогда как на начало 1999 г. - 1641 чел., или 73% к уровню прошедшего года. Следовательно, повышенное влияние действия вытесняющих факторов и повышение действия притягивающих факторов населения ближнего зарубежья выражается непропорционально, что свидетельствует о действии другого, неучтенного на уровне предыдущего анализа не выявленного (скрытого фактора или группы факторов).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 целью выявления действия гипотетического фактора (факторов) были произведены следующие действия: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среди вынужденных мигрантов в РТ была произведена дополнительная выборка в рамках авторской компьютерной программы среди татар;</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оценено соотношение показателей между долей официально зарегистрированных безработных среди населения 10 регионов Поволжья, которым поставлена в соответствие доля миграционного прироста в соответствующих регионах.</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результате ситуационного анализа выявлено следующее:</w:t>
      </w:r>
    </w:p>
    <w:p w:rsidR="00282416" w:rsidRPr="0044772A" w:rsidRDefault="00282416" w:rsidP="00282416">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Вынужденные миграции из стран Средней Азии, прямо или косвенно охваченных боевыми действиями различного характера и продолжительности, особенно из ее южных районов, носят ярко выраженный маятниковый характер по отношению к Казахстану и его северным территориям (7); </w:t>
      </w:r>
    </w:p>
    <w:p w:rsidR="00282416" w:rsidRPr="0044772A" w:rsidRDefault="00282416" w:rsidP="00282416">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Действие фактора безработицы в потенциальных полюсах, принимаемых население (с положительным миграционным сальдо), обратно пропорционально доле миграционного прироста населения регионов с коэффициентом парной ранговой корреляции, близким к «- 1» (8).</w:t>
      </w:r>
    </w:p>
    <w:p w:rsidR="00282416" w:rsidRPr="0044772A" w:rsidRDefault="00282416" w:rsidP="00282416">
      <w:pPr>
        <w:spacing w:after="0" w:line="240" w:lineRule="auto"/>
        <w:ind w:left="72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Дальнейший анализ в контексте системного анализа предполагает обязательный учет принципиально нового фактора - фактора т.н. «миграционной емкости регионов», в качестве которых могут выступать как регионы России, так и области, и районы областных и республиканских образований на территории России (9).</w:t>
      </w:r>
    </w:p>
    <w:p w:rsidR="00282416" w:rsidRPr="0044772A" w:rsidRDefault="00282416" w:rsidP="00282416">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Во многом в миграционной ситуации в регионах, традиционно принимающих население, как и в РТ, в последние годы вступил в действие фактор несвоевременной выплаты заработной платы (на материалах РТ) как скрытой формы безработицы (10). Данный ситуационный анализ на материалах анкетных, статистических и библиографических исследований показывает, что влияние многочисленной татарской диаспоры на территориях Средней Азии и </w:t>
      </w:r>
      <w:proofErr w:type="gramStart"/>
      <w:r w:rsidRPr="0044772A">
        <w:rPr>
          <w:rFonts w:ascii="Times New Roman" w:eastAsia="Times New Roman" w:hAnsi="Times New Roman" w:cs="Times New Roman"/>
          <w:sz w:val="24"/>
          <w:szCs w:val="24"/>
          <w:lang w:eastAsia="ru-RU"/>
        </w:rPr>
        <w:t>Казахстана</w:t>
      </w:r>
      <w:proofErr w:type="gramEnd"/>
      <w:r w:rsidRPr="0044772A">
        <w:rPr>
          <w:rFonts w:ascii="Times New Roman" w:eastAsia="Times New Roman" w:hAnsi="Times New Roman" w:cs="Times New Roman"/>
          <w:sz w:val="24"/>
          <w:szCs w:val="24"/>
          <w:lang w:eastAsia="ru-RU"/>
        </w:rPr>
        <w:t xml:space="preserve"> и фактора явной и скрытой безработицы на территории РТ методологически может быть вполне учтен органами государственного управления республики в качестве практических рекомендаций.</w:t>
      </w:r>
    </w:p>
    <w:p w:rsidR="00282416" w:rsidRPr="0044772A" w:rsidRDefault="00282416" w:rsidP="00282416">
      <w:pPr>
        <w:spacing w:after="0" w:line="240" w:lineRule="auto"/>
        <w:ind w:left="72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К выработке средств управления потоками вынужденной миграции в Татарстане с учетом его миграционной емкости, под чем понимается «максимальное количество переселенцев, которое способна принять данная территория (район, поселение) при условии создания вселяющимся примерно таких же жизненных условий, как и постоянному населению с одновременным сохранением уровня и качества жизни постоянного населения на прежнем уровне» (11).</w:t>
      </w:r>
    </w:p>
    <w:p w:rsidR="00282416" w:rsidRPr="0044772A" w:rsidRDefault="00282416" w:rsidP="00282416">
      <w:pPr>
        <w:spacing w:after="0" w:line="240" w:lineRule="auto"/>
        <w:ind w:left="72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То есть на сегодня вполне очевидно, что в рамках возможностей регулирования, с учетом миграционной емкости региона, со стороны органов государственного управления РТ необходимо усиление гуманитарного взаимодействия татарского этноса РТ с представителями татарской диаспоры стран ближнего зарубежья и с одновременным содействием по снижению фактора безработицы и неплатежей заработной платы у себя в республике.</w:t>
      </w:r>
    </w:p>
    <w:p w:rsidR="00282416" w:rsidRPr="0044772A" w:rsidRDefault="00282416" w:rsidP="00282416">
      <w:pPr>
        <w:spacing w:after="0" w:line="240" w:lineRule="auto"/>
        <w:ind w:left="72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Работа выполнена при поддержке РГНФ. Код проекта 98-03-04376.</w:t>
      </w:r>
    </w:p>
    <w:p w:rsidR="00282416" w:rsidRPr="0044772A" w:rsidRDefault="00282416" w:rsidP="00282416">
      <w:pPr>
        <w:spacing w:after="0" w:line="240" w:lineRule="auto"/>
        <w:ind w:left="720"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r w:rsidRPr="0044772A">
        <w:rPr>
          <w:rFonts w:ascii="Times New Roman" w:eastAsia="Times New Roman" w:hAnsi="Times New Roman" w:cs="Times New Roman"/>
          <w:b/>
          <w:bCs/>
          <w:sz w:val="24"/>
          <w:szCs w:val="24"/>
          <w:lang w:eastAsia="ru-RU"/>
        </w:rPr>
        <w:t>Литература:</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Рыбаковский</w:t>
      </w:r>
      <w:proofErr w:type="spellEnd"/>
      <w:r w:rsidRPr="0044772A">
        <w:rPr>
          <w:rFonts w:ascii="Times New Roman" w:eastAsia="Times New Roman" w:hAnsi="Times New Roman" w:cs="Times New Roman"/>
          <w:sz w:val="24"/>
          <w:szCs w:val="24"/>
          <w:lang w:eastAsia="ru-RU"/>
        </w:rPr>
        <w:t xml:space="preserve"> Л.Л. Россия и новое зарубежье: миграционный обмен и его влияние на демографическую динамику населения. - М.: ИСПИ РАН, 1996. - С. 3.</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Гильманов</w:t>
      </w:r>
      <w:proofErr w:type="spellEnd"/>
      <w:r w:rsidRPr="0044772A">
        <w:rPr>
          <w:rFonts w:ascii="Times New Roman" w:eastAsia="Times New Roman" w:hAnsi="Times New Roman" w:cs="Times New Roman"/>
          <w:sz w:val="24"/>
          <w:szCs w:val="24"/>
          <w:lang w:eastAsia="ru-RU"/>
        </w:rPr>
        <w:t xml:space="preserve"> А.З., Гарипов Я.З., </w:t>
      </w:r>
      <w:proofErr w:type="spellStart"/>
      <w:r w:rsidRPr="0044772A">
        <w:rPr>
          <w:rFonts w:ascii="Times New Roman" w:eastAsia="Times New Roman" w:hAnsi="Times New Roman" w:cs="Times New Roman"/>
          <w:sz w:val="24"/>
          <w:szCs w:val="24"/>
          <w:lang w:eastAsia="ru-RU"/>
        </w:rPr>
        <w:t>Шихалев</w:t>
      </w:r>
      <w:proofErr w:type="spellEnd"/>
      <w:r w:rsidRPr="0044772A">
        <w:rPr>
          <w:rFonts w:ascii="Times New Roman" w:eastAsia="Times New Roman" w:hAnsi="Times New Roman" w:cs="Times New Roman"/>
          <w:sz w:val="24"/>
          <w:szCs w:val="24"/>
          <w:lang w:eastAsia="ru-RU"/>
        </w:rPr>
        <w:t xml:space="preserve"> А.М. Беженцы и вынужденные переселенцы Республики Татарстан / Научные труды. Том 5. - Казань: ИСЭПН АНТ, 1997. - С. 225-229.</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Миграционные процессы в Республике Татарстан. - Казань: Госкомстат РФ и РТ, 1995. - С. 5, 10.</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Миграционные процессы в Республике Татарстан. - Казань: Госкомстат РФ и РТ, 1997. - С. 4.</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Воробьева О.Д. Вынужденная миграция в России / Миграция. 1997. N 1. - С. 6.</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Гонтмахер В.Г., </w:t>
      </w:r>
      <w:proofErr w:type="spellStart"/>
      <w:r w:rsidRPr="0044772A">
        <w:rPr>
          <w:rFonts w:ascii="Times New Roman" w:eastAsia="Times New Roman" w:hAnsi="Times New Roman" w:cs="Times New Roman"/>
          <w:sz w:val="24"/>
          <w:szCs w:val="24"/>
          <w:lang w:eastAsia="ru-RU"/>
        </w:rPr>
        <w:t>Мкртчан</w:t>
      </w:r>
      <w:proofErr w:type="spellEnd"/>
      <w:r w:rsidRPr="0044772A">
        <w:rPr>
          <w:rFonts w:ascii="Times New Roman" w:eastAsia="Times New Roman" w:hAnsi="Times New Roman" w:cs="Times New Roman"/>
          <w:sz w:val="24"/>
          <w:szCs w:val="24"/>
          <w:lang w:eastAsia="ru-RU"/>
        </w:rPr>
        <w:t xml:space="preserve"> Н.В. Проблемы разработки концепции регулирования миграционных процессов в России и его научного информационного обеспечения / Международная научно-практическая конференция. Сб. </w:t>
      </w:r>
      <w:proofErr w:type="spellStart"/>
      <w:r w:rsidRPr="0044772A">
        <w:rPr>
          <w:rFonts w:ascii="Times New Roman" w:eastAsia="Times New Roman" w:hAnsi="Times New Roman" w:cs="Times New Roman"/>
          <w:sz w:val="24"/>
          <w:szCs w:val="24"/>
          <w:lang w:eastAsia="ru-RU"/>
        </w:rPr>
        <w:t>докл</w:t>
      </w:r>
      <w:proofErr w:type="spellEnd"/>
      <w:proofErr w:type="gramStart"/>
      <w:r w:rsidRPr="0044772A">
        <w:rPr>
          <w:rFonts w:ascii="Times New Roman" w:eastAsia="Times New Roman" w:hAnsi="Times New Roman" w:cs="Times New Roman"/>
          <w:sz w:val="24"/>
          <w:szCs w:val="24"/>
          <w:lang w:eastAsia="ru-RU"/>
        </w:rPr>
        <w:t>.</w:t>
      </w:r>
      <w:proofErr w:type="gramEnd"/>
      <w:r w:rsidRPr="0044772A">
        <w:rPr>
          <w:rFonts w:ascii="Times New Roman" w:eastAsia="Times New Roman" w:hAnsi="Times New Roman" w:cs="Times New Roman"/>
          <w:sz w:val="24"/>
          <w:szCs w:val="24"/>
          <w:lang w:eastAsia="ru-RU"/>
        </w:rPr>
        <w:t xml:space="preserve"> и тез. - М.: Гуманитарий, 1997. - С. 30.</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Шихалев</w:t>
      </w:r>
      <w:proofErr w:type="spellEnd"/>
      <w:r w:rsidRPr="0044772A">
        <w:rPr>
          <w:rFonts w:ascii="Times New Roman" w:eastAsia="Times New Roman" w:hAnsi="Times New Roman" w:cs="Times New Roman"/>
          <w:sz w:val="24"/>
          <w:szCs w:val="24"/>
          <w:lang w:eastAsia="ru-RU"/>
        </w:rPr>
        <w:t xml:space="preserve"> А.М. Миграционные мотивы основных этносов РТ (методика и методология сравнительного анализа на примере татарской диаспоры Казахстана и Узбекистана) Научные труды. Том 14. - Казань: ИСЭПН АНТ, 1998. - С. 57 - 65.</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Шихалев</w:t>
      </w:r>
      <w:proofErr w:type="spellEnd"/>
      <w:r w:rsidRPr="0044772A">
        <w:rPr>
          <w:rFonts w:ascii="Times New Roman" w:eastAsia="Times New Roman" w:hAnsi="Times New Roman" w:cs="Times New Roman"/>
          <w:sz w:val="24"/>
          <w:szCs w:val="24"/>
          <w:lang w:eastAsia="ru-RU"/>
        </w:rPr>
        <w:t xml:space="preserve"> А.М. Социально-экономические проблемы прогнозирования миграционный процессов в регионах (на примере Республики Татарстан / Автореферат </w:t>
      </w:r>
      <w:proofErr w:type="spellStart"/>
      <w:r w:rsidRPr="0044772A">
        <w:rPr>
          <w:rFonts w:ascii="Times New Roman" w:eastAsia="Times New Roman" w:hAnsi="Times New Roman" w:cs="Times New Roman"/>
          <w:sz w:val="24"/>
          <w:szCs w:val="24"/>
          <w:lang w:eastAsia="ru-RU"/>
        </w:rPr>
        <w:t>дисс</w:t>
      </w:r>
      <w:proofErr w:type="spellEnd"/>
      <w:r w:rsidRPr="0044772A">
        <w:rPr>
          <w:rFonts w:ascii="Times New Roman" w:eastAsia="Times New Roman" w:hAnsi="Times New Roman" w:cs="Times New Roman"/>
          <w:sz w:val="24"/>
          <w:szCs w:val="24"/>
          <w:lang w:eastAsia="ru-RU"/>
        </w:rPr>
        <w:t xml:space="preserve">. на </w:t>
      </w:r>
      <w:proofErr w:type="spellStart"/>
      <w:r w:rsidRPr="0044772A">
        <w:rPr>
          <w:rFonts w:ascii="Times New Roman" w:eastAsia="Times New Roman" w:hAnsi="Times New Roman" w:cs="Times New Roman"/>
          <w:sz w:val="24"/>
          <w:szCs w:val="24"/>
          <w:lang w:eastAsia="ru-RU"/>
        </w:rPr>
        <w:t>соиск</w:t>
      </w:r>
      <w:proofErr w:type="spellEnd"/>
      <w:r w:rsidRPr="0044772A">
        <w:rPr>
          <w:rFonts w:ascii="Times New Roman" w:eastAsia="Times New Roman" w:hAnsi="Times New Roman" w:cs="Times New Roman"/>
          <w:sz w:val="24"/>
          <w:szCs w:val="24"/>
          <w:lang w:eastAsia="ru-RU"/>
        </w:rPr>
        <w:t xml:space="preserve">. уч. степени канд. </w:t>
      </w:r>
      <w:proofErr w:type="spellStart"/>
      <w:r w:rsidRPr="0044772A">
        <w:rPr>
          <w:rFonts w:ascii="Times New Roman" w:eastAsia="Times New Roman" w:hAnsi="Times New Roman" w:cs="Times New Roman"/>
          <w:sz w:val="24"/>
          <w:szCs w:val="24"/>
          <w:lang w:eastAsia="ru-RU"/>
        </w:rPr>
        <w:t>экон</w:t>
      </w:r>
      <w:proofErr w:type="spellEnd"/>
      <w:r w:rsidRPr="0044772A">
        <w:rPr>
          <w:rFonts w:ascii="Times New Roman" w:eastAsia="Times New Roman" w:hAnsi="Times New Roman" w:cs="Times New Roman"/>
          <w:sz w:val="24"/>
          <w:szCs w:val="24"/>
          <w:lang w:eastAsia="ru-RU"/>
        </w:rPr>
        <w:t>. наук.) - М.: ИСПИ РАН, 1999. - С. 18.</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Методические рекомендации по разработке региональной миграционной программы (утверждены Приказом ФМС России от 17.73.1998 г. N 27). - М.: ФМС России, 1998. - С. 11.</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Хоменко В.В., </w:t>
      </w:r>
      <w:proofErr w:type="spellStart"/>
      <w:r w:rsidRPr="0044772A">
        <w:rPr>
          <w:rFonts w:ascii="Times New Roman" w:eastAsia="Times New Roman" w:hAnsi="Times New Roman" w:cs="Times New Roman"/>
          <w:sz w:val="24"/>
          <w:szCs w:val="24"/>
          <w:lang w:eastAsia="ru-RU"/>
        </w:rPr>
        <w:t>Шихалев</w:t>
      </w:r>
      <w:proofErr w:type="spellEnd"/>
      <w:r w:rsidRPr="0044772A">
        <w:rPr>
          <w:rFonts w:ascii="Times New Roman" w:eastAsia="Times New Roman" w:hAnsi="Times New Roman" w:cs="Times New Roman"/>
          <w:sz w:val="24"/>
          <w:szCs w:val="24"/>
          <w:lang w:eastAsia="ru-RU"/>
        </w:rPr>
        <w:t xml:space="preserve"> А.М., Тарасов В.М. Татарстан: неплатежи заработной платы - позиция хозяйственников / Человек и труд. - 1999. - N 8. - С. 64 - 66. </w:t>
      </w:r>
    </w:p>
    <w:p w:rsidR="00282416" w:rsidRPr="0044772A" w:rsidRDefault="00282416" w:rsidP="00282416">
      <w:pPr>
        <w:numPr>
          <w:ilvl w:val="1"/>
          <w:numId w:val="18"/>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Методические рекомендации по разработке региональной миграционной программы (утверждены Приказом ФМС России от 17.03.1998 г. N 27) - М.: ФМС России, 1998. - С. 11.</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8434CF" w:rsidRDefault="00282416" w:rsidP="00282416">
      <w:pPr>
        <w:spacing w:before="100" w:beforeAutospacing="1" w:after="100" w:afterAutospacing="1" w:line="240" w:lineRule="auto"/>
        <w:ind w:firstLine="709"/>
        <w:jc w:val="center"/>
        <w:rPr>
          <w:rFonts w:ascii="Times New Roman" w:eastAsia="Times New Roman" w:hAnsi="Times New Roman" w:cs="Times New Roman"/>
          <w:sz w:val="28"/>
          <w:szCs w:val="24"/>
          <w:lang w:eastAsia="ru-RU"/>
        </w:rPr>
      </w:pPr>
      <w:r w:rsidRPr="008434CF">
        <w:rPr>
          <w:rFonts w:ascii="Times New Roman" w:eastAsia="Times New Roman" w:hAnsi="Times New Roman" w:cs="Times New Roman"/>
          <w:b/>
          <w:bCs/>
          <w:sz w:val="28"/>
          <w:szCs w:val="24"/>
          <w:lang w:eastAsia="ru-RU"/>
        </w:rPr>
        <w:lastRenderedPageBreak/>
        <w:t>Ориентиры социальной политики</w:t>
      </w:r>
    </w:p>
    <w:p w:rsidR="00282416" w:rsidRPr="0044772A"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М.С. Шмулевич</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Отсутствие должной социальной ориентации государственной экономической политики в ходе рыночных преобразований, недооценка социальной составляющей как важнейшего фактора укрепления страны привели на уровень выживания большую часть населения, многие коммерческие структуры, обманутых инвесторов, государственные предприятия, целые отрасли производства и регионы.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Действующая в настоящее время "Программа социальных реформ в Российской Федерации на период 1996 - 2000 гг." предусматривает внесение изменений в систему социальной поддержки населения. Однако кризис 1998 г. внес свои коррективы в намеченные пути социальных преобразований, усугубив и без того тяжелое положение населения.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Экономический и финансово-кредитный кризис показал, что позитивные тенденции в социальной сфере, наметившиеся в 1997 г., не имели под собой реальной финансовой базы.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В бюджетах всех уровней отсутствуют достаточные средства не только для увеличения расходов на социальные нужды, которые в последние годы составляли 16% ВВП (в странах ЕС - 30%), но и для поддержания их на прежнем уровне. Доминирующим направлением социальной политики стали пожарные меры компенсационного характера в отношении отдельных слоев населения, отдельных регионов и консервация социальной политики на уровне денежно- компенсационных механизмов.</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Модель общефедеральной социальной политики сориентирована на экономически не обеспеченную передачу все большего числа социальных функций на места, переключение финансирования социальных расходов с бюджетной системы на доходы и сбережения населения. Коммерциализация услуг породила серьезные ограничения в доступности предоставляемых благ для основной части населения. Противоречия практики двустороннего взаимодействия Российской Федерации и ее субъектов препятствуют созданию полноценной финансовой базы социальной сферы. Договорные отношения приводят к предоставлению отдельным регионам дополнительных льгот, без соответствующего повышения ответственности органов государственной власти. Они направлены на временное выравнивание финансовой обеспеченности субъектов Федерации, а не на формирование на местах собственной финансовой базы, достаточной для реализации социальных функций в рамках предметов их ведения. Отношения субъектов Федерации к Центру охлаждаются, усиливаются центробежные тенденции. Некоторые субъекты Федерации угрожают задержкой налогов в Центр или вводят собственные налоги, иначе местное самоуправление остается без средств к существованию. Сепаратизм фактически становится, с одной стороны, средством выживания, а с другой - реальной угрозой экономической безопасности страны, где отсутствует четкая концепция социального развития с определением конечных целей и параметров социальной сферы.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Реализация стратегии стабилизации экономики и экономического роста как приоритетная задача развития предполагает разработку программы действий в социальной сфере. Среди многих потерь и издержек переходного периода самым, на наш взгляд, опасным стало размывание системы жизненных ценностей, жизненных ориентиров, ради которых стоит переносить тяготы, идти на известные жертвы.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Обоснованная стратегия развития, постановка основополагающих целей могут дать не только силы для выживания, но и послужить мощным источником экономического роста.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Важнейшей составляющей программы экономического роста должна стать политика доходов, обеспечивающая активный спрос. Расширяющийся спрос, активизирующий производство, является обязательным условием развития производства. Однако для </w:t>
      </w:r>
      <w:r w:rsidRPr="0044772A">
        <w:rPr>
          <w:rFonts w:ascii="Times New Roman" w:eastAsia="Times New Roman" w:hAnsi="Times New Roman" w:cs="Times New Roman"/>
          <w:sz w:val="24"/>
          <w:szCs w:val="24"/>
          <w:lang w:eastAsia="ru-RU"/>
        </w:rPr>
        <w:lastRenderedPageBreak/>
        <w:t>активизации спроса требуется регулирующее вмешательство государства, как это имеет место в современном мире. Стимулирование внутреннего спроса может быть обеспечено как за счет государства путем увеличения государственных расходов, государственного заказа, бюджета развития, инвестиционных программ, так и за счет производственных инвестиций предприятий и увеличения потребительских расходов населения. Прежде всего, следует погасить бюджетную задолженность по заработной плате, которая составила в июле 1999 года около 15 млрд. руб., а также провести расширение и индексацию социальных бюджетных расходов за счет эмиссионного покрытия Центробанком этого прироста и оформления как целевого кредита Минфину.</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Источником расширения инвестиционного спроса предприятий может стать решение проблемы денежных расчетов и задолженности предприятий друг другу, где только кредиторская задолженность значительно превышает объем всей денежной массы в стране. Необходимо взаимное погашение долгов между предприятиями, банками, бюджетом на федеральном и региональном уровнях. Если в результате всех взаимозачетов предприятия окажутся несостоятельными, государство должно решить их судьбу либо распродав имущество, либо сохранив его для государства или региона, взяв на себя соответствующие расходы. Налаживание расчетов будет увеличивать объем денежных средств предприятий, пополнять оборотные средства, улучшать их инвестиционные возможности.</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Спрос со стороны населения определяется реальными доходами, изменение которых относится к политике доходов (стимулирование роста, индексация зарплаты, пенсий и т.д., а также доходов от капитализации сбережений - дивидендов, доходов от государственных ценных бумаг, депозитов, роста курса доллара). Политика личных доходов должна стать основой </w:t>
      </w:r>
      <w:proofErr w:type="spellStart"/>
      <w:r w:rsidRPr="0044772A">
        <w:rPr>
          <w:rFonts w:ascii="Times New Roman" w:eastAsia="Times New Roman" w:hAnsi="Times New Roman" w:cs="Times New Roman"/>
          <w:sz w:val="24"/>
          <w:szCs w:val="24"/>
          <w:lang w:eastAsia="ru-RU"/>
        </w:rPr>
        <w:t>макрополитики</w:t>
      </w:r>
      <w:proofErr w:type="spellEnd"/>
      <w:r w:rsidRPr="0044772A">
        <w:rPr>
          <w:rFonts w:ascii="Times New Roman" w:eastAsia="Times New Roman" w:hAnsi="Times New Roman" w:cs="Times New Roman"/>
          <w:sz w:val="24"/>
          <w:szCs w:val="24"/>
          <w:lang w:eastAsia="ru-RU"/>
        </w:rPr>
        <w:t xml:space="preserve"> и в первую очередь обеспечить восстановление дореформенного уровня доходов, неоправданно утраченного за годы реформ. </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Это означает, что развитие общественного производства должно обеспечить, по меньшей мере, удвоение среднедушевого дохода и пенсий и утроение заработной платы. Сопоставление принятых в мировой практике сравнительных индикаторов доходов показывает крайне низкий, критический их уровень:</w:t>
      </w:r>
    </w:p>
    <w:tbl>
      <w:tblPr>
        <w:tblW w:w="108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9"/>
        <w:gridCol w:w="2143"/>
        <w:gridCol w:w="2158"/>
      </w:tblGrid>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tc>
        <w:tc>
          <w:tcPr>
            <w:tcW w:w="989" w:type="pct"/>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Мировые стандарты</w:t>
            </w:r>
          </w:p>
        </w:tc>
        <w:tc>
          <w:tcPr>
            <w:tcW w:w="989" w:type="pct"/>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Россия, февраль 1990 г.</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Соотношение минимальной и средней зарплаты,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1:14</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Доля бедного населения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38</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Уровень безработицы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8-10</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12</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both"/>
              <w:rPr>
                <w:rFonts w:ascii="Times New Roman" w:eastAsia="Times New Roman" w:hAnsi="Times New Roman" w:cs="Times New Roman"/>
                <w:sz w:val="24"/>
                <w:szCs w:val="24"/>
                <w:lang w:eastAsia="ru-RU"/>
              </w:rPr>
            </w:pPr>
            <w:proofErr w:type="spellStart"/>
            <w:r w:rsidRPr="0044772A">
              <w:rPr>
                <w:rFonts w:ascii="Times New Roman" w:eastAsia="Times New Roman" w:hAnsi="Times New Roman" w:cs="Times New Roman"/>
                <w:sz w:val="24"/>
                <w:szCs w:val="24"/>
                <w:lang w:eastAsia="ru-RU"/>
              </w:rPr>
              <w:t>Децильный</w:t>
            </w:r>
            <w:proofErr w:type="spellEnd"/>
            <w:r w:rsidRPr="0044772A">
              <w:rPr>
                <w:rFonts w:ascii="Times New Roman" w:eastAsia="Times New Roman" w:hAnsi="Times New Roman" w:cs="Times New Roman"/>
                <w:sz w:val="24"/>
                <w:szCs w:val="24"/>
                <w:lang w:eastAsia="ru-RU"/>
              </w:rPr>
              <w:t xml:space="preserve"> коэффициент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15:1</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Доля расходов бюджета на социальные цели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8</w:t>
            </w:r>
          </w:p>
        </w:tc>
      </w:tr>
      <w:tr w:rsidR="00282416" w:rsidRPr="0044772A" w:rsidTr="00D50CD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Отношение мин. зарплаты к прожиточному уровню</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proofErr w:type="gramStart"/>
            <w:r w:rsidRPr="0044772A">
              <w:rPr>
                <w:rFonts w:ascii="Times New Roman" w:eastAsia="Times New Roman" w:hAnsi="Times New Roman" w:cs="Times New Roman"/>
                <w:sz w:val="24"/>
                <w:szCs w:val="24"/>
                <w:lang w:eastAsia="ru-RU"/>
              </w:rPr>
              <w:t>МЗ &gt;</w:t>
            </w:r>
            <w:proofErr w:type="gramEnd"/>
            <w:r w:rsidRPr="0044772A">
              <w:rPr>
                <w:rFonts w:ascii="Times New Roman" w:eastAsia="Times New Roman" w:hAnsi="Times New Roman" w:cs="Times New Roman"/>
                <w:sz w:val="24"/>
                <w:szCs w:val="24"/>
                <w:lang w:eastAsia="ru-RU"/>
              </w:rPr>
              <w:t xml:space="preserve"> ПМ</w:t>
            </w:r>
          </w:p>
        </w:tc>
        <w:tc>
          <w:tcPr>
            <w:tcW w:w="0" w:type="auto"/>
            <w:tcBorders>
              <w:top w:val="outset" w:sz="6" w:space="0" w:color="auto"/>
              <w:left w:val="outset" w:sz="6" w:space="0" w:color="auto"/>
              <w:bottom w:val="outset" w:sz="6" w:space="0" w:color="auto"/>
              <w:right w:val="outset" w:sz="6" w:space="0" w:color="auto"/>
            </w:tcBorders>
            <w:vAlign w:val="center"/>
            <w:hideMark/>
          </w:tcPr>
          <w:p w:rsidR="00282416" w:rsidRPr="0044772A" w:rsidRDefault="00282416" w:rsidP="00D50CD4">
            <w:pPr>
              <w:spacing w:after="0" w:line="240" w:lineRule="auto"/>
              <w:ind w:firstLine="709"/>
              <w:jc w:val="center"/>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МЗ </w:t>
            </w:r>
            <w:proofErr w:type="gramStart"/>
            <w:r w:rsidRPr="0044772A">
              <w:rPr>
                <w:rFonts w:ascii="Times New Roman" w:eastAsia="Times New Roman" w:hAnsi="Times New Roman" w:cs="Times New Roman"/>
                <w:sz w:val="24"/>
                <w:szCs w:val="24"/>
                <w:lang w:eastAsia="ru-RU"/>
              </w:rPr>
              <w:t>&lt; ПМ</w:t>
            </w:r>
            <w:proofErr w:type="gramEnd"/>
            <w:r w:rsidRPr="0044772A">
              <w:rPr>
                <w:rFonts w:ascii="Times New Roman" w:eastAsia="Times New Roman" w:hAnsi="Times New Roman" w:cs="Times New Roman"/>
                <w:sz w:val="24"/>
                <w:szCs w:val="24"/>
                <w:lang w:eastAsia="ru-RU"/>
              </w:rPr>
              <w:t xml:space="preserve"> на 90%</w:t>
            </w:r>
          </w:p>
        </w:tc>
      </w:tr>
    </w:tbl>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Кризис в социальной сфере означает, что численность населения, не имеющего минимального стандарта проживания, приблизилась к половине всего населения Российской Федерации. Упавшие до сверхнизкого уровня доходы населения становятся главным препятствием научно-технического прогресса в хозяйстве, поскольку при низкой стоимости рабочей силы вложения в даже примитивную технику не эффективны.</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Поэтапный рост доходов позволил бы увеличить производственные инвестиции. Учитывая определяющее влияние спроса на производство, нельзя забывать об инвестициях в человеческий капитал. В мировой практике ранжирования стран по уровню развития человеческий капитал играет решающую роль. В программах развития США, Японии, Германии, Китая параметры уровня доходов, продолжительности жизни, уровень образования и его массовость становятся определяющими. Между тем в России разработка </w:t>
      </w:r>
      <w:r w:rsidRPr="0044772A">
        <w:rPr>
          <w:rFonts w:ascii="Times New Roman" w:eastAsia="Times New Roman" w:hAnsi="Times New Roman" w:cs="Times New Roman"/>
          <w:sz w:val="24"/>
          <w:szCs w:val="24"/>
          <w:lang w:eastAsia="ru-RU"/>
        </w:rPr>
        <w:lastRenderedPageBreak/>
        <w:t>социальных стандартов только начинается, разрабатывается закон "О минимальных социальных стандартах". Принципиальным методологическим положением при построении системы государственных минимальных стандартов должна быть недопустимость их определения, исходя из современных критически низких уровней финансирования социальной сферы. Объемы расходов федерального бюджета в 1999 г., как и в прошлые годы на финансирование образования, науки, культуры и искусства не соответствуют соответствующим нормативам, установленным федеральным законодательством. Хотя в условиях бюджетного кризиса реализация их является сложной. Но когда большинство стран, не только развитых, но и развивающихся, увеличивают социальные расходы, вложения в человеческий капитал, необходимо отказаться от политики экономии бюджетных средств за счет образования, культуры, здравоохранения, чтобы не утратить стратегически важных ориентиров развития.</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Управление спросом предполагает решения проблемы занятости, которая является центральной в социальной области. Обычными формами здесь выступают инвестиции, снижение налогов на предпринимателей, таможенный протекционизм защиты отечественного производства, государственная поддержка рабочих мест и малого бизнеса, доступность кредитов, организация общественных работ. Но то, что сегодня закладывается в программы социально-экономического развития страны, - это ежегодный рост безработицы, которая наносит ущерб как работающим, так и всему обществу. Рост безработицы вызывает увеличение выплат социальных пособий, стимулирует рост преступности и криминализации, усложняет выход из кризиса.</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Роль государства в сокращении безработицы в России еще очень слаба: не налажен должный учет ее структуры по регионам, отраслям и категориям; плохо организованы общественные работы и поддержка малого предпринимательства; не организовано содействие таким формам занятости, как кооперативные и ремесленные объединения, работа на дому, народные магазины, бытовая, потребительская, кредитная кооперация. Возможности расширения занятости связаны с переходом потребления с импортных товаров на отечественные. Условиями этого должны стать дополнительные источники кредитования населения. Центробанк предусматривает стимулирование спроса населения через систему потребительского кредита и ипотечного кредитования. При этом заранее должен быть определен круг отечественных товаров и объектов недвижимости, на которые может быть предоставлен кредит, обусловлено его целевое использование. Это будет способствовать мультипликации кредитных вложений в смежных отраслях, укреплению производства и расширению совокупного спроса. Следует расширить применение лизинга, а также законодательно закрепить целевой характер амортизации в качестве источника инвестиций.</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Процесс коммерциализации социальной сферы становится не только массовым, но и опасным, поскольку теряет государственную поддержку. Нарождаются многочисленные платные, но не полноценные учреждения медицины, образования, культуры, спорта и физкультуры. Качественные услуги становятся недоступными лицам, имеющим средние и низкие доходы. В этой связи необходимо подкрепить налоговыми льготами благотворительность во всех областях - от частных вложений в школы, больницы, сиротские дома до добровольного, бесплатного участия людей в оказании услуг и помощи. Отсутствие льгот на благотворительность не способствует собираемости налогов, но сковывает заинтересованность бизнеса в поддержке социальной сферы, что должно быть, не только престижно, но и поощряться государством.</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xml:space="preserve"> Целесообразно, учитывая ограниченность финансовых возможностей государства, </w:t>
      </w:r>
      <w:proofErr w:type="spellStart"/>
      <w:r w:rsidRPr="0044772A">
        <w:rPr>
          <w:rFonts w:ascii="Times New Roman" w:eastAsia="Times New Roman" w:hAnsi="Times New Roman" w:cs="Times New Roman"/>
          <w:sz w:val="24"/>
          <w:szCs w:val="24"/>
          <w:lang w:eastAsia="ru-RU"/>
        </w:rPr>
        <w:t>льготировать</w:t>
      </w:r>
      <w:proofErr w:type="spellEnd"/>
      <w:r w:rsidRPr="0044772A">
        <w:rPr>
          <w:rFonts w:ascii="Times New Roman" w:eastAsia="Times New Roman" w:hAnsi="Times New Roman" w:cs="Times New Roman"/>
          <w:sz w:val="24"/>
          <w:szCs w:val="24"/>
          <w:lang w:eastAsia="ru-RU"/>
        </w:rPr>
        <w:t xml:space="preserve"> и поощрять любые усилия населения по укреплению своего материального положения, устанавливая скидки, гарантии, выгодные условия для личных вложений в повышение квалификации, образование детей, персонифицированную медицину, покупку жилья, пенсионные и страховые фонды и т.д.</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lastRenderedPageBreak/>
        <w:t> Ориентирами социальной политики и стимулирования совокупного спроса могли бы стать:</w:t>
      </w:r>
    </w:p>
    <w:p w:rsidR="00282416" w:rsidRPr="0044772A"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 </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переоценка роли государства в перераспределении доходов на макроуровне в силу того, что оно реально способно взять на себя только минимальные обязательства в рамках законодательно установленных минимальных социальных стандартов;</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пересмотр соотношения между государственной социальной защитой и личной самозащитой населения с усилением опоры на собственные источники на основе реализации политики полной занятости и повышения цены рабочей силы;</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переход от налогово-бюджетных источников финансирования социальной защиты к страховым взносам предпринимателя и работника, а также накоплениям домохозяйств;</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разработка системы контроля за доходами, персонифицированный учет нуждаемости и соответствующие адресные формы социальной поддержки на основе подтверждения этого права;</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обоснованное разграничение ответственности между Центром и субъектами в социальной сфере на основе единых критериев и равных прав регионов и местных подразделений;</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активизация и стимулирование негосударственных форм и инициатив социальной защиты - различных форм благотворительности, самодеятельной кооперации, некоммерческой общественной деятельности;</w:t>
      </w:r>
    </w:p>
    <w:p w:rsidR="00282416" w:rsidRPr="0044772A" w:rsidRDefault="00282416" w:rsidP="00282416">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44772A">
        <w:rPr>
          <w:rFonts w:ascii="Times New Roman" w:eastAsia="Times New Roman" w:hAnsi="Times New Roman" w:cs="Times New Roman"/>
          <w:sz w:val="24"/>
          <w:szCs w:val="24"/>
          <w:lang w:eastAsia="ru-RU"/>
        </w:rPr>
        <w:t>приведение в соответствие минимальной заработанной платы и прожиточного минимума на основе совершенствования механизма распределения доходов предприятия между трудовым коллективом и нанимателем, а также повышения заработной платы в ВВП. Следует поощрять любые социально ориентированные сбережения и инвестиции, а также законодательно закрепить гарантии сохранности вкладов населения, их страхования и усиления материальной ответственности кредитных учреждений за нарушения обязательств по вкладам населения.</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8434CF" w:rsidRDefault="00282416" w:rsidP="00282416">
      <w:pPr>
        <w:pStyle w:val="a3"/>
        <w:ind w:firstLine="709"/>
        <w:jc w:val="center"/>
        <w:rPr>
          <w:sz w:val="28"/>
        </w:rPr>
      </w:pPr>
      <w:r w:rsidRPr="008434CF">
        <w:rPr>
          <w:rStyle w:val="a4"/>
          <w:sz w:val="28"/>
        </w:rPr>
        <w:lastRenderedPageBreak/>
        <w:t>Концептуальные аспекты стратегии образования в трансформирующемся обществе</w:t>
      </w:r>
    </w:p>
    <w:p w:rsidR="00282416" w:rsidRDefault="00282416" w:rsidP="00282416">
      <w:pPr>
        <w:pStyle w:val="a3"/>
        <w:ind w:firstLine="709"/>
      </w:pPr>
      <w:r>
        <w:t>Н.М. Прусс, Ректор ТИСБИ, академик</w:t>
      </w:r>
    </w:p>
    <w:p w:rsidR="00282416" w:rsidRDefault="00282416" w:rsidP="00282416">
      <w:pPr>
        <w:pStyle w:val="a3"/>
        <w:spacing w:before="0" w:beforeAutospacing="0" w:after="0" w:afterAutospacing="0"/>
        <w:ind w:firstLine="709"/>
      </w:pPr>
      <w:r>
        <w:t> Современный этап развития России и Республики Татарстан насыщен как процессами реформирования жизнедеятельности общества, так и управлением им. В то же время основные тенденции развития России идут в русле тех изменений, которые сегодня характерны для большинства стран цивилизованного мира. Масштабность и темпы преобразований таковы, что общество все больше опирается на знания, так что образование (в первую очередь высшее) и научные исследования в настоящее время выступают в качестве важнейших компонентов культурного, социально-экономического и экологически устойчивого развития человека, сообществ и наций. В этой связи перед самим образованием встают большие задачи, требующие его самого радикального преобразования и обновления.</w:t>
      </w:r>
    </w:p>
    <w:p w:rsidR="00282416" w:rsidRDefault="00282416" w:rsidP="00282416">
      <w:pPr>
        <w:pStyle w:val="a3"/>
        <w:spacing w:before="0" w:beforeAutospacing="0" w:after="0" w:afterAutospacing="0"/>
        <w:ind w:firstLine="709"/>
      </w:pPr>
      <w:r>
        <w:t xml:space="preserve"> На пороге третьего тысячелетия становятся очевидными беспрецедентный спрос на образование и его широкая диверсификация наряду с осознанием его решающего значения для социально-культурного и экономического развития и создания такого будущего, в котором молодые поколения должны будут овладевать новыми навыками, знаниями и идеями. Согласно концепции, которая разрабатывается в рамках Программы развития ООН, </w:t>
      </w:r>
      <w:r>
        <w:rPr>
          <w:rStyle w:val="a4"/>
        </w:rPr>
        <w:t>образование является одним из основных факторов, способствующих сохранению и развитию человеческого потенциала, а значит, и условием устойчивого развития общества.</w:t>
      </w:r>
      <w:r>
        <w:t xml:space="preserve"> В Постановлении V съезда Российского союза ректоров «О национальной доктрине образования Российской Федерации» (1998 г.) особо подчеркивалось, что</w:t>
      </w:r>
    </w:p>
    <w:p w:rsidR="00282416" w:rsidRDefault="00282416" w:rsidP="00282416">
      <w:pPr>
        <w:pStyle w:val="a3"/>
        <w:spacing w:before="0" w:beforeAutospacing="0" w:after="0" w:afterAutospacing="0"/>
        <w:ind w:firstLine="709"/>
      </w:pPr>
      <w:r>
        <w:t> </w:t>
      </w:r>
    </w:p>
    <w:p w:rsidR="00282416" w:rsidRDefault="00282416" w:rsidP="00282416">
      <w:pPr>
        <w:pStyle w:val="a3"/>
        <w:numPr>
          <w:ilvl w:val="0"/>
          <w:numId w:val="20"/>
        </w:numPr>
        <w:spacing w:before="0" w:beforeAutospacing="0" w:after="0" w:afterAutospacing="0"/>
        <w:ind w:firstLine="709"/>
      </w:pPr>
      <w:r>
        <w:t>необходимо отнести образование к числу важнейших общественных и индивидуальных благ, гарантирующих процветание общества и гражданской свободы;</w:t>
      </w:r>
    </w:p>
    <w:p w:rsidR="00282416" w:rsidRDefault="00282416" w:rsidP="00282416">
      <w:pPr>
        <w:pStyle w:val="a3"/>
        <w:numPr>
          <w:ilvl w:val="0"/>
          <w:numId w:val="20"/>
        </w:numPr>
        <w:spacing w:before="0" w:beforeAutospacing="0" w:after="0" w:afterAutospacing="0"/>
        <w:ind w:firstLine="709"/>
      </w:pPr>
      <w:r>
        <w:t>важно включение российской системы образования в мировое образовательное пространство с учетом отечественного опыта и национальных традиций;</w:t>
      </w:r>
    </w:p>
    <w:p w:rsidR="00282416" w:rsidRDefault="00282416" w:rsidP="00282416">
      <w:pPr>
        <w:pStyle w:val="a3"/>
        <w:numPr>
          <w:ilvl w:val="0"/>
          <w:numId w:val="20"/>
        </w:numPr>
        <w:spacing w:before="0" w:beforeAutospacing="0" w:after="0" w:afterAutospacing="0"/>
        <w:ind w:firstLine="709"/>
      </w:pPr>
      <w:r>
        <w:t>утвердить принцип автономии высших учебных заведений как гарантии от административного произвола и мер по соблюдению федерального законодательства;</w:t>
      </w:r>
    </w:p>
    <w:p w:rsidR="00282416" w:rsidRDefault="00282416" w:rsidP="00282416">
      <w:pPr>
        <w:pStyle w:val="a3"/>
        <w:numPr>
          <w:ilvl w:val="0"/>
          <w:numId w:val="20"/>
        </w:numPr>
        <w:spacing w:before="0" w:beforeAutospacing="0" w:after="0" w:afterAutospacing="0"/>
        <w:ind w:firstLine="709"/>
      </w:pPr>
      <w:r>
        <w:t>сохранить единое образовательное пространство России как условие территориальной и культурной целостности Российского государства.</w:t>
      </w:r>
    </w:p>
    <w:p w:rsidR="00282416" w:rsidRDefault="00282416" w:rsidP="00282416">
      <w:pPr>
        <w:pStyle w:val="a3"/>
        <w:spacing w:before="0" w:beforeAutospacing="0" w:after="0" w:afterAutospacing="0"/>
        <w:ind w:firstLine="709"/>
      </w:pPr>
      <w:r>
        <w:t> Состояние системы образования в условиях трансформирующегося общества в России и Республике Татарстан нельзя оценить однозначно. Особенно это касается высшего образования, которое сталкивается с серьезными проблемами финансирования, динамичным изменением законодательных основ, недостаточно продуманной государственной политикой подготовки квалифицированных специалистов. Возникают трудности в содействии повышению квалификации, ориентации подготовки на приобретение конкретных навыков, повышении и сохранении качества преподавания, научных исследований и услуг, обеспечении адекватности программ, возможности трудоустройства выпускников, заключении действенных соглашений о сотрудничестве, равном доступе к благам международного сотрудничества.</w:t>
      </w:r>
    </w:p>
    <w:p w:rsidR="00282416" w:rsidRDefault="00282416" w:rsidP="00282416">
      <w:pPr>
        <w:pStyle w:val="a3"/>
        <w:spacing w:before="0" w:beforeAutospacing="0" w:after="0" w:afterAutospacing="0"/>
        <w:ind w:firstLine="709"/>
      </w:pPr>
      <w:r>
        <w:t xml:space="preserve"> Важно отметить, что изменение и развитие высшего образования, повышение его качества и адекватности, а также решение основных проблем, с которыми оно сталкивается, требуют активного привлечения не только государственных органов и высших учебных заведений, но и всех заинтересованных лиц. Это студенты и их семьи, преподаватели, представители деловых кругов и промышленности, государственный и </w:t>
      </w:r>
      <w:r>
        <w:lastRenderedPageBreak/>
        <w:t>частный сектора экономики, средства массовой информации, профессиональные ассоциации. Система высшего образования должна укреплять свой потенциал функционирования в условиях нестабильности, трансформироваться и одновременно служить источником преобразований, удовлетворять социальные потребности и содействовать обеспечению справедливости и равенства.</w:t>
      </w:r>
    </w:p>
    <w:p w:rsidR="00282416" w:rsidRDefault="00282416" w:rsidP="00282416">
      <w:pPr>
        <w:pStyle w:val="a3"/>
        <w:spacing w:before="0" w:beforeAutospacing="0" w:after="0" w:afterAutospacing="0"/>
        <w:ind w:firstLine="709"/>
      </w:pPr>
      <w:r>
        <w:t xml:space="preserve"> Значимым элементом деятельности высших учебных заведений является активная политика повышения квалификации сотрудников и преподавателей. Преподаватели вузов должны не только выступать в качестве источников знаний, но и уделять первоочередное внимание тому, чтобы прививать студентам умение учиться, брать на себя инициативу. Необходимо уделять должное внимание проведению научных исследований, а также обновлению и совершенствованию педагогических навыков преподавателей на основе соответствующих программ повышения квалификации, стимулирующих постоянное внесение новаторских элементов в учебную программу, методы преподавания и обучения. Последние должны быть направлены не только на когнитивное освоение дисциплин, а содействовать овладению навыками и развитию компетентности и способностей, связанных с коммуникацией, творческим и критическим анализом, независимым мышлением и коллективным трудом в </w:t>
      </w:r>
      <w:proofErr w:type="spellStart"/>
      <w:r>
        <w:t>мультикультурном</w:t>
      </w:r>
      <w:proofErr w:type="spellEnd"/>
      <w:r>
        <w:t xml:space="preserve"> контексте, когда творчество также включает в себя традиционные или местные знания и навыки современной науки и техники.</w:t>
      </w:r>
    </w:p>
    <w:p w:rsidR="00282416" w:rsidRDefault="00282416" w:rsidP="00282416">
      <w:pPr>
        <w:pStyle w:val="a3"/>
        <w:spacing w:before="0" w:beforeAutospacing="0" w:after="0" w:afterAutospacing="0"/>
        <w:ind w:firstLine="709"/>
      </w:pPr>
      <w:r>
        <w:t>Без адекватного высшего образования, создающего критическую массу квалифицированных образованных и просвещенных людей, ни одна страна не в состоянии обеспечить реальное устойчивое развитие на эндогенной основе, а развивающиеся и трансформирующиеся общества, не могут, помимо прочего, сократить разрыв между ними и промышленно развитыми странами. Совместное использование знаний, международное сотрудничество и новые технологии способны открыть новые возможности для сокращения этого разрыва.</w:t>
      </w:r>
    </w:p>
    <w:p w:rsidR="00282416" w:rsidRDefault="00282416" w:rsidP="00282416">
      <w:pPr>
        <w:pStyle w:val="a3"/>
        <w:spacing w:before="0" w:beforeAutospacing="0" w:after="0" w:afterAutospacing="0"/>
        <w:ind w:firstLine="709"/>
      </w:pPr>
      <w:r>
        <w:t xml:space="preserve"> Необходимо активизировать развитие вузовской науки, продвижение знаний путем проведения научных исследований. Основными принципами научно-исследовательской работы должны стать: новаторство, </w:t>
      </w:r>
      <w:proofErr w:type="spellStart"/>
      <w:r>
        <w:t>междисциплинарность</w:t>
      </w:r>
      <w:proofErr w:type="spellEnd"/>
      <w:r>
        <w:t xml:space="preserve"> и </w:t>
      </w:r>
      <w:proofErr w:type="spellStart"/>
      <w:r>
        <w:t>трансдисциплинарность</w:t>
      </w:r>
      <w:proofErr w:type="spellEnd"/>
      <w:r>
        <w:t xml:space="preserve"> программ, сбалансированность между фундаментальными и прикладными исследованиями. Результативность и эффективность вузовской науки будет высокой в случае успешных скоординированных действий с академической и отраслевой науками, учетом профиля вуза и особенностями регионального развития.</w:t>
      </w:r>
    </w:p>
    <w:p w:rsidR="00282416" w:rsidRDefault="00282416" w:rsidP="00282416">
      <w:pPr>
        <w:pStyle w:val="a3"/>
        <w:spacing w:before="0" w:beforeAutospacing="0" w:after="0" w:afterAutospacing="0"/>
        <w:ind w:firstLine="709"/>
      </w:pPr>
      <w:r>
        <w:t> Быстрое распространение и внедрение информационных и коммуникационных технологий будет и далее изменять характер развития, приобретения знаний. Новые технологии открывают возможности для обновления содержания обучения и методов преподавания, а также для расширения доступа к образованию. В то же время следует помнить о том, что новая информационная технология не умаляет потребности в преподавателях, хотя и видоизменяет ее роль в отношении учебного процесса. В этих условиях основополагающее значение приобретает постоянный диалог, преобразовывающий информацию в знания и понимание.</w:t>
      </w:r>
    </w:p>
    <w:p w:rsidR="00282416" w:rsidRDefault="00282416" w:rsidP="00282416">
      <w:pPr>
        <w:pStyle w:val="a3"/>
        <w:spacing w:before="0" w:beforeAutospacing="0" w:after="0" w:afterAutospacing="0"/>
        <w:ind w:firstLine="709"/>
      </w:pPr>
      <w:r>
        <w:t> Выделяя концептуальные приоритеты стратегии образования в трансформирующемся обществе, необходимо осознавать, что они могут быть реализованы только в контексте общих социально-экономических и политических реформ.</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8434CF" w:rsidRDefault="00282416" w:rsidP="00282416">
      <w:pPr>
        <w:pStyle w:val="a3"/>
        <w:ind w:firstLine="709"/>
        <w:jc w:val="center"/>
        <w:rPr>
          <w:sz w:val="28"/>
        </w:rPr>
      </w:pPr>
      <w:r w:rsidRPr="008434CF">
        <w:rPr>
          <w:rStyle w:val="a4"/>
          <w:sz w:val="28"/>
        </w:rPr>
        <w:lastRenderedPageBreak/>
        <w:t>Сохранение человеческого потенциала в системе образования</w:t>
      </w:r>
    </w:p>
    <w:p w:rsidR="00282416" w:rsidRDefault="00282416" w:rsidP="00282416">
      <w:pPr>
        <w:pStyle w:val="a3"/>
        <w:ind w:firstLine="709"/>
        <w:jc w:val="both"/>
      </w:pPr>
      <w:r>
        <w:t xml:space="preserve">И.Г. </w:t>
      </w:r>
      <w:proofErr w:type="spellStart"/>
      <w:r>
        <w:t>Хадиуллин</w:t>
      </w:r>
      <w:proofErr w:type="spellEnd"/>
      <w:r>
        <w:t>, первый заместитель министра образования РТ</w:t>
      </w:r>
    </w:p>
    <w:p w:rsidR="00282416" w:rsidRDefault="00282416" w:rsidP="00282416">
      <w:pPr>
        <w:pStyle w:val="a3"/>
        <w:spacing w:before="0" w:beforeAutospacing="0" w:after="0" w:afterAutospacing="0"/>
        <w:ind w:firstLine="709"/>
        <w:jc w:val="both"/>
      </w:pPr>
      <w:r>
        <w:t> Мы с глубоким удовлетворением отмечаем, что в Татарстане развертывается широкое движение за культуру мира, оздоровление нации.</w:t>
      </w:r>
    </w:p>
    <w:p w:rsidR="00282416" w:rsidRDefault="00282416" w:rsidP="00282416">
      <w:pPr>
        <w:pStyle w:val="a3"/>
        <w:spacing w:before="0" w:beforeAutospacing="0" w:after="0" w:afterAutospacing="0"/>
        <w:ind w:firstLine="709"/>
        <w:jc w:val="both"/>
      </w:pPr>
      <w:r>
        <w:t>Обсуждаемые проблемы о сохранении человеческого потенциала давно стали актуальными. Образование, действительно, может стать одним из важных факторов обеспечения жизнедеятельности республики.</w:t>
      </w:r>
    </w:p>
    <w:p w:rsidR="00282416" w:rsidRDefault="00282416" w:rsidP="00282416">
      <w:pPr>
        <w:pStyle w:val="a3"/>
        <w:spacing w:before="0" w:beforeAutospacing="0" w:after="0" w:afterAutospacing="0"/>
        <w:ind w:firstLine="709"/>
        <w:jc w:val="both"/>
      </w:pPr>
      <w:r>
        <w:t> Конечно, социально-экономические изменения, произошедшие в последние годы, существенно изменили облик Татарстана и породили большое количество проблем. Самой уязвимой группой населения оказались дети и подростки.</w:t>
      </w:r>
    </w:p>
    <w:p w:rsidR="00282416" w:rsidRDefault="00282416" w:rsidP="00282416">
      <w:pPr>
        <w:pStyle w:val="a3"/>
        <w:spacing w:before="0" w:beforeAutospacing="0" w:after="0" w:afterAutospacing="0"/>
        <w:ind w:firstLine="709"/>
        <w:jc w:val="both"/>
      </w:pPr>
      <w:r>
        <w:t> Согласно Конвенции о правах ребенка, принятой ООН в 1989 году, задача обеспечения жизни и нормального развития детей определяется как первоочередная, и решать ее в приоритетном порядке общество должно независимо от политической и экономической ситуации.</w:t>
      </w:r>
    </w:p>
    <w:p w:rsidR="00282416" w:rsidRDefault="00282416" w:rsidP="00282416">
      <w:pPr>
        <w:pStyle w:val="a3"/>
        <w:spacing w:before="0" w:beforeAutospacing="0" w:after="0" w:afterAutospacing="0"/>
        <w:ind w:firstLine="709"/>
        <w:jc w:val="both"/>
      </w:pPr>
      <w:r>
        <w:t> Как свидетельствуют данные ежегодных профилактических исследований, количество практически здоровых подростков уменьшается. За последнее пятилетие наблюдается тенденция роста по всем основным группам болезней школьников. У многих из них отмечается гиповитаминоз, некоторые городские школьники страдают дефицитом массы тела. Отмечается рост туберкулезной инфекции среди учащихся школ.</w:t>
      </w:r>
    </w:p>
    <w:p w:rsidR="00282416" w:rsidRDefault="00282416" w:rsidP="00282416">
      <w:pPr>
        <w:pStyle w:val="a3"/>
        <w:spacing w:before="0" w:beforeAutospacing="0" w:after="0" w:afterAutospacing="0"/>
        <w:ind w:firstLine="709"/>
        <w:jc w:val="both"/>
      </w:pPr>
      <w:r>
        <w:t>Кроме того, отмечается большое количество других факторов, влияющих на состояние здоровья детей. И в первую очередь это опасные для здоровья школьников поведенческие риски: приобщение к никотину (начиная курить с 5 – 6 класса, к 10 – 11 классу курят 50% мальчиков, до 30 % девочек-старшеклассниц попадают в никотиновую зависимость), токсикомания, алкоголизм, наркомания, сексуально-активный образ жизни в подростковом возрасте и др.</w:t>
      </w:r>
    </w:p>
    <w:p w:rsidR="00282416" w:rsidRDefault="00282416" w:rsidP="00282416">
      <w:pPr>
        <w:pStyle w:val="a3"/>
        <w:spacing w:before="0" w:beforeAutospacing="0" w:after="0" w:afterAutospacing="0"/>
        <w:ind w:firstLine="709"/>
        <w:jc w:val="both"/>
      </w:pPr>
      <w:r>
        <w:t> Неладно и в семьях учащихся: по данным социологических опросов 40% школьников подвергаются нравственному и физическому насилию, 68% подростков «часто» или «почти всегда» испытывают чувство одиночества.</w:t>
      </w:r>
    </w:p>
    <w:p w:rsidR="00282416" w:rsidRDefault="00282416" w:rsidP="00282416">
      <w:pPr>
        <w:pStyle w:val="a3"/>
        <w:spacing w:before="0" w:beforeAutospacing="0" w:after="0" w:afterAutospacing="0"/>
        <w:ind w:firstLine="709"/>
        <w:jc w:val="both"/>
      </w:pPr>
      <w:r>
        <w:t> Вот с таким печальным «багажом» приходит наше юношество к окончанию школы, что, безусловно, является серьезнейшим поводом для нашей тревоги.</w:t>
      </w:r>
    </w:p>
    <w:p w:rsidR="00282416" w:rsidRDefault="00282416" w:rsidP="00282416">
      <w:pPr>
        <w:pStyle w:val="a3"/>
        <w:spacing w:before="0" w:beforeAutospacing="0" w:after="0" w:afterAutospacing="0"/>
        <w:ind w:firstLine="709"/>
        <w:jc w:val="both"/>
      </w:pPr>
      <w:r>
        <w:t> И педагоги, и управленцы, и организаторы образования местного. Республиканского уровней ясно осознают, что здоровье – не просто отсутствие болезней, но и физическое, психическое и социальное благополучие, и, поскольку большинство проблем здоровья имеет социально-психологические корни, решать их надо всем миром. Только совместными усилиями учреждений здравоохранения, школы, семьи и других общественных институтов можно и нужно бороться за здоровье наших детей.</w:t>
      </w:r>
    </w:p>
    <w:p w:rsidR="00282416" w:rsidRDefault="00282416" w:rsidP="00282416">
      <w:pPr>
        <w:pStyle w:val="a3"/>
        <w:spacing w:before="0" w:beforeAutospacing="0" w:after="0" w:afterAutospacing="0"/>
        <w:ind w:firstLine="709"/>
        <w:jc w:val="both"/>
      </w:pPr>
      <w:r>
        <w:t> Именно такой подход положен в основу Программы «Образование и здоровье школьников Республики Татарстан», реализуемой в настоящее время.</w:t>
      </w:r>
    </w:p>
    <w:p w:rsidR="00282416" w:rsidRDefault="00282416" w:rsidP="00282416">
      <w:pPr>
        <w:pStyle w:val="a3"/>
        <w:spacing w:before="0" w:beforeAutospacing="0" w:after="0" w:afterAutospacing="0"/>
        <w:ind w:firstLine="709"/>
        <w:jc w:val="both"/>
      </w:pPr>
      <w:r>
        <w:t xml:space="preserve"> В Татарстане задача оздоровления школьников поставлена на уровне Президента республики М.Ш. Шаймиева. Активная гражданская позиция министра образования Ф.Ф. Харисова позволила выделить данную проблему в одно из основных направлений развития образовательной системы республики. Отметим некоторые предпринятые министерством действия по изменению составляющих учебно-воспитательного процесса, которые имеют влияние на здоровье детей. В республике проведена значительная работа по укреплению материальной базы учреждений образования. За период с 1995 по 1998 гг. введены в эксплуатацию 161 школа на 40.600 ученических мест, 60 детсадов на 4.079 мест, использовано 753,4 млрд. рублей капитальных вложений. Это позволило все городские, 87,6% средних и 37% основных сельских школ разместить в типовых зданиях и снизить количество школ, организующих занятия в 2 смены (18%). К началу 1999/2000 учебного </w:t>
      </w:r>
      <w:r>
        <w:lastRenderedPageBreak/>
        <w:t>года введены в строй 23 школы и 3 детских сада, в 53 учреждениях образования проведен комплексный ремонт.</w:t>
      </w:r>
    </w:p>
    <w:p w:rsidR="00282416" w:rsidRDefault="00282416" w:rsidP="00282416">
      <w:pPr>
        <w:pStyle w:val="a3"/>
        <w:spacing w:before="0" w:beforeAutospacing="0" w:after="0" w:afterAutospacing="0"/>
        <w:ind w:firstLine="709"/>
        <w:jc w:val="both"/>
      </w:pPr>
      <w:r>
        <w:t>Сокращена недельная учебная нагрузка во всех классах на один час. В учебные планы (с 1-го по 11-е классы школ республики) введен новый предмет «спортивно-оздоровительный час», куда включено изучение знаний, которые в других специальных предметах обычно не связываются с сохранением и укреплением здоровья. С годами риск приобретения разного рода заболеваний возрастает, поэтому проблема здоровья и здорового образа жизни особенно важна в детском и подростковом возрасте.</w:t>
      </w:r>
    </w:p>
    <w:p w:rsidR="00282416" w:rsidRDefault="00282416" w:rsidP="00282416">
      <w:pPr>
        <w:pStyle w:val="a3"/>
        <w:spacing w:before="0" w:beforeAutospacing="0" w:after="0" w:afterAutospacing="0"/>
        <w:ind w:firstLine="709"/>
        <w:jc w:val="both"/>
      </w:pPr>
      <w:r>
        <w:t> В рамках выполнения программы «Образование и здоровье школьников Республики Татарстан»:</w:t>
      </w:r>
    </w:p>
    <w:p w:rsidR="00282416" w:rsidRDefault="00282416" w:rsidP="00282416">
      <w:pPr>
        <w:pStyle w:val="a3"/>
        <w:numPr>
          <w:ilvl w:val="0"/>
          <w:numId w:val="21"/>
        </w:numPr>
        <w:spacing w:before="0" w:beforeAutospacing="0" w:after="0" w:afterAutospacing="0"/>
        <w:ind w:firstLine="709"/>
        <w:jc w:val="both"/>
      </w:pPr>
      <w:r>
        <w:t>определены экспериментальные территории и экспериментальные школы в каждом городе республики;</w:t>
      </w:r>
    </w:p>
    <w:p w:rsidR="00282416" w:rsidRDefault="00282416" w:rsidP="00282416">
      <w:pPr>
        <w:pStyle w:val="a3"/>
        <w:numPr>
          <w:ilvl w:val="0"/>
          <w:numId w:val="21"/>
        </w:numPr>
        <w:spacing w:before="0" w:beforeAutospacing="0" w:after="0" w:afterAutospacing="0"/>
        <w:ind w:firstLine="709"/>
        <w:jc w:val="both"/>
      </w:pPr>
      <w:r>
        <w:t>проведен семинар по внедрению программы для заместителей глав администраций, курирующих социальные вопросы, и руководителей органов управления образования республики;</w:t>
      </w:r>
    </w:p>
    <w:p w:rsidR="00282416" w:rsidRDefault="00282416" w:rsidP="00282416">
      <w:pPr>
        <w:pStyle w:val="a3"/>
        <w:numPr>
          <w:ilvl w:val="0"/>
          <w:numId w:val="21"/>
        </w:numPr>
        <w:spacing w:before="0" w:beforeAutospacing="0" w:after="0" w:afterAutospacing="0"/>
        <w:ind w:firstLine="709"/>
        <w:jc w:val="both"/>
      </w:pPr>
      <w:r>
        <w:t>проведены курсы подготовки специалистов по проведению уроков здоровья и обучающие антинаркотические тренинги. Все слушатели получили сертификаты;</w:t>
      </w:r>
    </w:p>
    <w:p w:rsidR="00282416" w:rsidRDefault="00282416" w:rsidP="00282416">
      <w:pPr>
        <w:pStyle w:val="a3"/>
        <w:numPr>
          <w:ilvl w:val="0"/>
          <w:numId w:val="21"/>
        </w:numPr>
        <w:spacing w:before="0" w:beforeAutospacing="0" w:after="0" w:afterAutospacing="0"/>
        <w:ind w:firstLine="709"/>
        <w:jc w:val="both"/>
      </w:pPr>
      <w:r>
        <w:t>приобретены методические пособия для учителей начальных классов «Педагогика здоровья» и комплекты плакатов к этому пособию;</w:t>
      </w:r>
    </w:p>
    <w:p w:rsidR="00282416" w:rsidRDefault="00282416" w:rsidP="00282416">
      <w:pPr>
        <w:pStyle w:val="a3"/>
        <w:numPr>
          <w:ilvl w:val="0"/>
          <w:numId w:val="21"/>
        </w:numPr>
        <w:spacing w:before="0" w:beforeAutospacing="0" w:after="0" w:afterAutospacing="0"/>
        <w:ind w:firstLine="709"/>
        <w:jc w:val="both"/>
      </w:pPr>
      <w:r>
        <w:t>проведены совещания, в том числе на республиканском уровне, для директоров школ, руководителей методических объединений, учителей начальных классов и физической культуры;</w:t>
      </w:r>
    </w:p>
    <w:p w:rsidR="00282416" w:rsidRDefault="00282416" w:rsidP="00282416">
      <w:pPr>
        <w:pStyle w:val="a3"/>
        <w:numPr>
          <w:ilvl w:val="0"/>
          <w:numId w:val="21"/>
        </w:numPr>
        <w:spacing w:before="0" w:beforeAutospacing="0" w:after="0" w:afterAutospacing="0"/>
        <w:ind w:firstLine="709"/>
        <w:jc w:val="both"/>
      </w:pPr>
      <w:r>
        <w:t>на базе республиканского научно-методического центра физической культуры и юношеского спорта МО РТ организованы курсы по программе спортивно-оздоровительного часа;</w:t>
      </w:r>
    </w:p>
    <w:p w:rsidR="00282416" w:rsidRDefault="00282416" w:rsidP="00282416">
      <w:pPr>
        <w:pStyle w:val="a3"/>
        <w:numPr>
          <w:ilvl w:val="0"/>
          <w:numId w:val="21"/>
        </w:numPr>
        <w:spacing w:before="0" w:beforeAutospacing="0" w:after="0" w:afterAutospacing="0"/>
        <w:ind w:firstLine="709"/>
        <w:jc w:val="both"/>
      </w:pPr>
      <w:r>
        <w:t>проведена научно-практическая конференция «Образование и здоровье»;</w:t>
      </w:r>
    </w:p>
    <w:p w:rsidR="00282416" w:rsidRDefault="00282416" w:rsidP="00282416">
      <w:pPr>
        <w:pStyle w:val="a3"/>
        <w:numPr>
          <w:ilvl w:val="0"/>
          <w:numId w:val="21"/>
        </w:numPr>
        <w:spacing w:before="0" w:beforeAutospacing="0" w:after="0" w:afterAutospacing="0"/>
        <w:ind w:firstLine="709"/>
        <w:jc w:val="both"/>
      </w:pPr>
      <w:r>
        <w:t>в течение 2-х месяцев по графику на 13-ти территориях РТ проводились зональные семинары на тему: «Здоровье – основа развития личности».</w:t>
      </w:r>
    </w:p>
    <w:p w:rsidR="00282416" w:rsidRDefault="00282416" w:rsidP="00282416">
      <w:pPr>
        <w:pStyle w:val="a3"/>
        <w:spacing w:before="0" w:beforeAutospacing="0" w:after="0" w:afterAutospacing="0"/>
        <w:ind w:firstLine="709"/>
        <w:jc w:val="both"/>
      </w:pPr>
      <w:r>
        <w:t xml:space="preserve"> Согласно </w:t>
      </w:r>
      <w:proofErr w:type="gramStart"/>
      <w:r>
        <w:t>приказу Министерства образования и Экологического фонда Республики</w:t>
      </w:r>
      <w:proofErr w:type="gramEnd"/>
      <w:r>
        <w:t xml:space="preserve"> Татарстан с января по февраль 1999 года проходил заключительный этап республиканского конкурса школьных программ, содействующих здоровью. Модель муниципальной программы «Здоровье» (Набережные Челны) включена в Европейский проект школ при Всемирной Организации Здравоохранения. Адаптированная к особенностям города программа доказала свою практическую ценность и необходимость. Данные школы-гимназии № 35 г. Набережные Челны и модель школы № 1 г. Зеленодольска вошли в каталог Европейской сети школ, содействующих здоровью.</w:t>
      </w:r>
    </w:p>
    <w:p w:rsidR="00282416" w:rsidRDefault="00282416" w:rsidP="00282416">
      <w:pPr>
        <w:pStyle w:val="a3"/>
        <w:spacing w:before="0" w:beforeAutospacing="0" w:after="0" w:afterAutospacing="0"/>
        <w:ind w:firstLine="709"/>
        <w:jc w:val="both"/>
      </w:pPr>
      <w:r>
        <w:t> Формирование здорового образа жизни – проблема комплексная. Обеспечить в современных условиях хорошее состояние здоровья детей – сложная, задача потому, что ни общественное устройство нашего государства, ни сам ребенок не воспринимают здоровье как необходимую норму жизни, как ценность. Необходимо повышение роли личностных качеств школьника в сознательном и волевом принятии принципов здорового образа жизни, а забота о здоровье, его укрепление должны стать ценностными мотивами поведения.</w:t>
      </w:r>
    </w:p>
    <w:p w:rsidR="00282416" w:rsidRDefault="00282416" w:rsidP="00282416">
      <w:pPr>
        <w:pStyle w:val="a3"/>
        <w:spacing w:before="0" w:beforeAutospacing="0" w:after="0" w:afterAutospacing="0"/>
        <w:ind w:firstLine="709"/>
        <w:jc w:val="both"/>
      </w:pPr>
      <w:r>
        <w:t> В настоящее время есть все основания считать, что социально обусловленная необходимость целенаправленного совершенствования здоровья человека должна сегодня трансформироваться в культурную потребность, в стремление к физическому совершенствованию. Это диктуется состоянием здоровья детей и подростков.</w:t>
      </w:r>
    </w:p>
    <w:p w:rsidR="00282416" w:rsidRDefault="00282416" w:rsidP="00282416">
      <w:pPr>
        <w:pStyle w:val="a3"/>
        <w:spacing w:before="0" w:beforeAutospacing="0" w:after="0" w:afterAutospacing="0"/>
        <w:ind w:firstLine="709"/>
        <w:jc w:val="both"/>
      </w:pPr>
      <w:r>
        <w:t xml:space="preserve">Мы глубоко озабочены ухудшением ситуации в Татарстане в связи с потреблением наркотических средств и других </w:t>
      </w:r>
      <w:proofErr w:type="spellStart"/>
      <w:r>
        <w:t>психоактивных</w:t>
      </w:r>
      <w:proofErr w:type="spellEnd"/>
      <w:r>
        <w:t xml:space="preserve"> веществ детьми и подростками.</w:t>
      </w:r>
    </w:p>
    <w:p w:rsidR="00282416" w:rsidRDefault="00282416" w:rsidP="00282416">
      <w:pPr>
        <w:pStyle w:val="a3"/>
        <w:spacing w:before="0" w:beforeAutospacing="0" w:after="0" w:afterAutospacing="0"/>
        <w:ind w:firstLine="709"/>
        <w:jc w:val="both"/>
      </w:pPr>
      <w:r>
        <w:t xml:space="preserve"> С целью изучения распространенности употребления наркотических веществ Министерством образования были проведены социологические исследования в г. Казани. </w:t>
      </w:r>
      <w:r>
        <w:lastRenderedPageBreak/>
        <w:t>В них участвовали 1299 учащихся в возрасте 12 – 17 лет. В результате исследований, по предварительным данным, было выявлено, что употребляют наркотические вещества в возрасте 14 – 15 лет 17%, крепкие алкогольные напитки – 37% мальчиков и 23% девочек, в 16 – 17 лет – 24% употребляют наркотические вещества, крепкие алкогольные напитки – 46% мальчиков и 30% девочек.</w:t>
      </w:r>
    </w:p>
    <w:p w:rsidR="00282416" w:rsidRDefault="00282416" w:rsidP="00282416">
      <w:pPr>
        <w:pStyle w:val="a3"/>
        <w:spacing w:before="0" w:beforeAutospacing="0" w:after="0" w:afterAutospacing="0"/>
        <w:ind w:firstLine="709"/>
        <w:jc w:val="both"/>
      </w:pPr>
      <w:r>
        <w:t>Проводимые в учреждениях образования республики профилактические антинаркотические мероприятия не составляют еще единой системы в рамках целевых программ профилактики наркомании. В учебно-воспитательных программах недостаточное внимание уделяется антинаркотической просветительной и профилактической работе. Во многих учебных заведениях она проводится не наступательно, кампанейскими методами, малоэффективными средствами, основанными на информационном подходе.</w:t>
      </w:r>
    </w:p>
    <w:p w:rsidR="00282416" w:rsidRDefault="00282416" w:rsidP="00282416">
      <w:pPr>
        <w:pStyle w:val="a3"/>
        <w:spacing w:before="0" w:beforeAutospacing="0" w:after="0" w:afterAutospacing="0"/>
        <w:ind w:firstLine="709"/>
        <w:jc w:val="both"/>
      </w:pPr>
      <w:r>
        <w:t>Недостаточно активно в антинаркотическую работу с детьми и подростками вовлекаются семьи, общественные организации по месту жительства. Слабо оказывается поддержка таким зарекомендовавшим себя формам, как объединения родителей, группы само- и взаимопомощи.</w:t>
      </w:r>
    </w:p>
    <w:p w:rsidR="00282416" w:rsidRDefault="00282416" w:rsidP="00282416">
      <w:pPr>
        <w:pStyle w:val="a3"/>
        <w:spacing w:before="0" w:beforeAutospacing="0" w:after="0" w:afterAutospacing="0"/>
        <w:ind w:firstLine="709"/>
        <w:jc w:val="both"/>
      </w:pPr>
      <w:r>
        <w:t> Серьезными проблемами современного общества являются жестокое обращение с детьми в семьях и социальное сиротство. Они приобрели новые особенности, связанные с увеличением числа неблагополучных семей, не желающих заниматься воспитанием своих детей, из которых дети «вытесняются» на улицу, становятся бомжами, попрошайками. Одним из тяжелых проявлений кризиса нашего общества стало увеличение числа детей-сирот и детей, оставшихся без попечения родителей. Только в 1998 году у родителей, лишенных родительских прав, отобраны 582 ребенка и в отношении 64 детей родители ограничены в родительских правах (для сравнения: 1997 г. – 416/40 детей). Ежегодно численность детей, в отношении которых в судебном порядке решаются вопросы о месте их жительства и об участии в их воспитании отдельно проживающих родителей и родственников, составляет около 400 человек.</w:t>
      </w:r>
    </w:p>
    <w:p w:rsidR="00282416" w:rsidRDefault="00282416" w:rsidP="00282416">
      <w:pPr>
        <w:pStyle w:val="a3"/>
        <w:spacing w:before="0" w:beforeAutospacing="0" w:after="0" w:afterAutospacing="0"/>
        <w:ind w:firstLine="709"/>
        <w:jc w:val="both"/>
      </w:pPr>
      <w:r>
        <w:t> Ведется настойчивая работа по устройству детей-сирот и детей, оставшихся без попечения родителей, в семьи граждан под опеку (попечительство), по передаче детей на усыновление для дальнейшего воспитания, что наиболее полно отвечает их интересам. В 1998 году органами опеки и попечительства отделов образования переданы в семьи 1244 ребенка, что составляет 75% от общего числа выявленных в 1998 году.</w:t>
      </w:r>
    </w:p>
    <w:p w:rsidR="00282416" w:rsidRDefault="00282416" w:rsidP="00282416">
      <w:pPr>
        <w:pStyle w:val="a3"/>
        <w:spacing w:before="0" w:beforeAutospacing="0" w:after="0" w:afterAutospacing="0"/>
        <w:ind w:firstLine="709"/>
        <w:jc w:val="both"/>
      </w:pPr>
      <w:r>
        <w:t>В Министерстве образования создана и действует информационная система «Надежда», позволяющая осуществлять компьютерный учет детей, оставшихся без попечения родителей. В настоящее время в региональном банке данных находится 1073 ребенка, из них 40% имеют серьезные отклонения в умственном и физическом развитии. Министерством образования ведется также учет граждан республики, иностранных граждан и лиц без гражданства, изъявивших желание усыновить детей республики. К сожалению, с 1997 по 1999 годы сократилось число жителей республики, желающих взять детей-сирот и детей, оставшихся без попечения родителей, на воспитание в семьи.</w:t>
      </w:r>
    </w:p>
    <w:p w:rsidR="00282416" w:rsidRDefault="00282416" w:rsidP="00282416">
      <w:pPr>
        <w:pStyle w:val="a3"/>
        <w:spacing w:before="0" w:beforeAutospacing="0" w:after="0" w:afterAutospacing="0"/>
        <w:ind w:firstLine="709"/>
        <w:jc w:val="both"/>
      </w:pPr>
      <w:r>
        <w:t> Проблема насилия в семье в отношении несовершеннолетних напрямую связана с социальным сиротством. С каждым годом (даже в период дефицита финансирования) растет количество детских приютов и мест в домах ребенка, детских домах, школах-интернатах. В республике функционирует 15 детских домов, 7 школ-интернатов для детей-сирот и детей, оставшихся без попечения родителей, в которых воспитывается 1504 ребенка, являющихся в большинстве своем сиротами при живых родителях. И последний факт не случаен, так как катастрофически растет в судах количество дел о лишении родительских прав (1997 г. – 416 детей, 1998 г. – 582 ребенка), т.е. фактически в нашем обществе идет процесс отторжения детей из семьи.</w:t>
      </w:r>
    </w:p>
    <w:p w:rsidR="00282416" w:rsidRDefault="00282416" w:rsidP="00282416">
      <w:pPr>
        <w:pStyle w:val="a3"/>
        <w:spacing w:before="0" w:beforeAutospacing="0" w:after="0" w:afterAutospacing="0"/>
        <w:ind w:firstLine="709"/>
        <w:jc w:val="both"/>
      </w:pPr>
      <w:r>
        <w:t xml:space="preserve"> К сожалению, не сокращается и число детей, устроенных в государственные интернатские учреждения. Так, в 1998 году в дома ребенка, детские дома, школы-интернаты для детей-сирот и детей, оставшихся без попечения родителей, были устроены </w:t>
      </w:r>
      <w:r>
        <w:lastRenderedPageBreak/>
        <w:t>418 человек (25% от общего числа устроенных). (Для сравнения: 1996 г. – 306 чел., 1997 г. – 370 чел.) Большую часть воспитанников сиротских учреждений республики составляют дети из Казани (29,4%). Только в 1998 году отделом социальной защиты детей Министерства образования РТ выписаны путевки 57 детям из Казани, что составляет 40% от общего числа путевок.</w:t>
      </w:r>
    </w:p>
    <w:p w:rsidR="00282416" w:rsidRDefault="00282416" w:rsidP="00282416">
      <w:pPr>
        <w:pStyle w:val="a3"/>
        <w:spacing w:before="0" w:beforeAutospacing="0" w:after="0" w:afterAutospacing="0"/>
        <w:ind w:firstLine="709"/>
        <w:jc w:val="both"/>
      </w:pPr>
      <w:r>
        <w:t>В республике наблюдается рост числа детей-инвалидов: по данным Министерства здравоохранения Республики Татарстан, их число составляло в 1996 г. 12980 чел., в 1997 г. – 14440 чел., а в 1998 г. – 15540 чел.</w:t>
      </w:r>
    </w:p>
    <w:p w:rsidR="00282416" w:rsidRDefault="00282416" w:rsidP="00282416">
      <w:pPr>
        <w:pStyle w:val="a3"/>
        <w:spacing w:before="0" w:beforeAutospacing="0" w:after="0" w:afterAutospacing="0"/>
        <w:ind w:firstLine="709"/>
        <w:jc w:val="both"/>
      </w:pPr>
      <w:r>
        <w:t>Основными причинами ухудшения состояния здоровья и возникновения инвалидности являются снижение уровня жизни населения в условиях социально-экономической нестабильности, сложная экономическая, санитарно-экологическая и санитарно-гигиеническая обстановка, высокий уровень заболеваемости родителей и т.д.</w:t>
      </w:r>
    </w:p>
    <w:p w:rsidR="00282416" w:rsidRDefault="00282416" w:rsidP="00282416">
      <w:pPr>
        <w:pStyle w:val="a3"/>
        <w:spacing w:before="0" w:beforeAutospacing="0" w:after="0" w:afterAutospacing="0"/>
        <w:ind w:firstLine="709"/>
        <w:jc w:val="both"/>
      </w:pPr>
      <w:r>
        <w:t xml:space="preserve">В целях улучшения медицинского обслуживания, повышения качества образования, обеспечения нормальной жизнедеятельности детей-инвалидов и семей, в которых они воспитываются, разработана Республиканская программа «Дети Татарстана», где в программе «Дети-инвалиды» предусмотрен ряд мероприятий, направленных на решение этих проблем: в том числе развитие сети коррекционных учреждений для детей с нарушением зрения (г. Казань), слуха (г. Зеленодольск, г. Нижнекамск), опорно-двигательного аппарата (г. Казань), а также оснащение специальных (коррекционных) учреждений образования современными средствами коррекции, оборудованием, инвентарем и </w:t>
      </w:r>
      <w:proofErr w:type="spellStart"/>
      <w:r>
        <w:t>спецавтотранспортом</w:t>
      </w:r>
      <w:proofErr w:type="spellEnd"/>
      <w:r>
        <w:t>.</w:t>
      </w:r>
    </w:p>
    <w:p w:rsidR="00282416" w:rsidRDefault="00282416" w:rsidP="00282416">
      <w:pPr>
        <w:pStyle w:val="a3"/>
        <w:spacing w:before="0" w:beforeAutospacing="0" w:after="0" w:afterAutospacing="0"/>
        <w:ind w:firstLine="709"/>
        <w:jc w:val="both"/>
      </w:pPr>
      <w:r>
        <w:t>За последние годы открыты специальные (коррекционные) учреждения в Набережных Челнах, Нижнекамске, Альметьевске, Зеленодольске.</w:t>
      </w:r>
    </w:p>
    <w:p w:rsidR="00282416" w:rsidRDefault="00282416" w:rsidP="00282416">
      <w:pPr>
        <w:pStyle w:val="a3"/>
        <w:spacing w:before="0" w:beforeAutospacing="0" w:after="0" w:afterAutospacing="0"/>
        <w:ind w:firstLine="709"/>
        <w:jc w:val="both"/>
      </w:pPr>
      <w:r>
        <w:t> Важнейшим звеном в реабилитации и социальной адаптации детей-инвалидов является их профессиональная подготовка.</w:t>
      </w:r>
    </w:p>
    <w:p w:rsidR="00282416" w:rsidRDefault="00282416" w:rsidP="00282416">
      <w:pPr>
        <w:pStyle w:val="a3"/>
        <w:spacing w:before="0" w:beforeAutospacing="0" w:after="0" w:afterAutospacing="0"/>
        <w:ind w:firstLine="709"/>
        <w:jc w:val="both"/>
      </w:pPr>
      <w:r>
        <w:t xml:space="preserve">В учреждениях начального профессионального образования республики созданы специальные группы для учащихся, имеющих отклонения в физическом и умственном развитии, где обучаются 537 человек из числа инвалидов и лиц с ограниченными возможностями здоровья. ВПУ № 16 г. Казани глухие и слабослышащие дети обучаются по профессиям столяр, художник росписи по дереву, выпиливание, художественное оформление, резчик по дереву; в ПУ № 40 профессиям вышивальщица, изготовитель художественных изделий из дерева; в ПУ № 30, 54, 46 г. Казани, ПУ № 63 г. Нижнекамска и ПУ № 86 </w:t>
      </w:r>
      <w:proofErr w:type="spellStart"/>
      <w:r>
        <w:t>Камскоустьинского</w:t>
      </w:r>
      <w:proofErr w:type="spellEnd"/>
      <w:r>
        <w:t xml:space="preserve"> района дети с нарушениями умственного развития (</w:t>
      </w:r>
      <w:proofErr w:type="spellStart"/>
      <w:r>
        <w:t>олигофрены</w:t>
      </w:r>
      <w:proofErr w:type="spellEnd"/>
      <w:r>
        <w:t>) получают профессии строителя, швеи, пчеловода.</w:t>
      </w:r>
    </w:p>
    <w:p w:rsidR="00282416" w:rsidRDefault="00282416" w:rsidP="00282416">
      <w:pPr>
        <w:pStyle w:val="a3"/>
        <w:spacing w:before="0" w:beforeAutospacing="0" w:after="0" w:afterAutospacing="0"/>
        <w:ind w:firstLine="709"/>
        <w:jc w:val="both"/>
      </w:pPr>
      <w:r>
        <w:t xml:space="preserve"> Проблемы воспитания, дополнительного образования и социально-психологической поддержки личности во </w:t>
      </w:r>
      <w:proofErr w:type="spellStart"/>
      <w:r>
        <w:t>внеучебное</w:t>
      </w:r>
      <w:proofErr w:type="spellEnd"/>
      <w:r>
        <w:t xml:space="preserve"> время имеют на сегодня особую актуальность, требуют комплексного решения в рамках всей системы образования.</w:t>
      </w:r>
    </w:p>
    <w:p w:rsidR="00282416" w:rsidRDefault="00282416" w:rsidP="00282416">
      <w:pPr>
        <w:pStyle w:val="a3"/>
        <w:spacing w:before="0" w:beforeAutospacing="0" w:after="0" w:afterAutospacing="0"/>
        <w:ind w:firstLine="709"/>
        <w:jc w:val="both"/>
      </w:pPr>
      <w:r>
        <w:t> Сеть учреждений дополнительного образования в 1999/2000 учебном году складывается из 202 круглогодично работающих УДО и 27 загородных оздоровительно-образовательных лагерей.</w:t>
      </w:r>
    </w:p>
    <w:p w:rsidR="00282416" w:rsidRDefault="00282416" w:rsidP="00282416">
      <w:pPr>
        <w:pStyle w:val="a3"/>
        <w:spacing w:before="0" w:beforeAutospacing="0" w:after="0" w:afterAutospacing="0"/>
        <w:ind w:firstLine="709"/>
        <w:jc w:val="both"/>
      </w:pPr>
      <w:r>
        <w:t> На базе школ и в объединениях УДО занимаются 193 тыс. человек или 65% от числа всех воспитанников внешкольных учреждений.</w:t>
      </w:r>
    </w:p>
    <w:p w:rsidR="00282416" w:rsidRDefault="00282416" w:rsidP="00282416">
      <w:pPr>
        <w:pStyle w:val="a3"/>
        <w:spacing w:before="0" w:beforeAutospacing="0" w:after="0" w:afterAutospacing="0"/>
        <w:ind w:firstLine="709"/>
        <w:jc w:val="both"/>
      </w:pPr>
      <w:r>
        <w:t> Большой проблемой является отсутствие у большинства руководителей образовательных учреждений и учителей специальных знаний и умения по элементарной диагностике состояния здоровья детей, организации учебно-воспитательной работы с детьми, имеющими различные отклонения в состоянии здоровья.</w:t>
      </w:r>
    </w:p>
    <w:p w:rsidR="00282416" w:rsidRDefault="00282416" w:rsidP="00282416">
      <w:pPr>
        <w:pStyle w:val="a3"/>
        <w:spacing w:before="0" w:beforeAutospacing="0" w:after="0" w:afterAutospacing="0"/>
        <w:ind w:firstLine="709"/>
        <w:jc w:val="both"/>
      </w:pPr>
      <w:r>
        <w:t> Учитывая это, ряд учреждений общего и дополнительного образования определил основное направление своей деятельности как создание условий для сохранения и развития физического, психического и социального здоровья детей.</w:t>
      </w:r>
    </w:p>
    <w:p w:rsidR="00282416" w:rsidRDefault="00282416" w:rsidP="00282416">
      <w:pPr>
        <w:pStyle w:val="a3"/>
        <w:spacing w:before="0" w:beforeAutospacing="0" w:after="0" w:afterAutospacing="0"/>
        <w:ind w:firstLine="709"/>
        <w:jc w:val="both"/>
      </w:pPr>
      <w:r>
        <w:t xml:space="preserve"> В общей сети УДО 43% составляют учреждения, ориентированные на систематические занятия физкультурой и спортом (ДЮСШ, ДЮСШОР, ДЮКФП), активный двигательный режим (Центры туризма) и оздоровление (стационарные </w:t>
      </w:r>
      <w:r>
        <w:lastRenderedPageBreak/>
        <w:t>загородные лагеря). Кроме того, в большинстве многопрофильных УДО функционируют спортивные, спортивно-туристические отделы, объединения.</w:t>
      </w:r>
    </w:p>
    <w:p w:rsidR="00282416" w:rsidRDefault="00282416" w:rsidP="00282416">
      <w:pPr>
        <w:pStyle w:val="a3"/>
        <w:spacing w:before="0" w:beforeAutospacing="0" w:after="0" w:afterAutospacing="0"/>
        <w:ind w:firstLine="709"/>
        <w:jc w:val="both"/>
      </w:pPr>
      <w:r>
        <w:t xml:space="preserve"> Особое внимание </w:t>
      </w:r>
      <w:proofErr w:type="spellStart"/>
      <w:r>
        <w:t>РЦФКиЮС</w:t>
      </w:r>
      <w:proofErr w:type="spellEnd"/>
      <w:r>
        <w:t xml:space="preserve"> уделяет развитию физической культуры и спорта в сельской местности. С момента открытия первых трех клубов в 1990 году число их возросло в 1998 году до 15, что способствовало привлечению к систематическим занятиям 30 видами спорта более 15,5 тыс. детей из сельской местности. Администрация клубов физической подготовки открывает виды спорта с учетом спроса детей и родителей, материально-технических и кадровых возможностей, творческих возможностей детей.</w:t>
      </w:r>
    </w:p>
    <w:p w:rsidR="00282416" w:rsidRDefault="00282416" w:rsidP="00282416">
      <w:pPr>
        <w:pStyle w:val="a3"/>
        <w:spacing w:before="0" w:beforeAutospacing="0" w:after="0" w:afterAutospacing="0"/>
        <w:ind w:firstLine="709"/>
        <w:jc w:val="both"/>
      </w:pPr>
      <w:r>
        <w:t> Кроме таких традиционных форм республиканских спортивно-массовых мероприятий, как первенства по видам спорта среди учащихся ДЮСШ, спартакиады воспитанников ДЮКФП, Центр физкультуры и спорта практикует проведение спартакиад учащихся общеобразовательных школ, воспитанников детских домов и школ-интернатов, в которых принимают участие более 6 тыс. детей и подростков. Спортивную подготовку воспитанники ДЮСШ, ДЮКФ продолжают и летом в спортивно-оздоровительных лагерях.</w:t>
      </w:r>
    </w:p>
    <w:p w:rsidR="00282416" w:rsidRDefault="00282416" w:rsidP="00282416">
      <w:pPr>
        <w:pStyle w:val="a3"/>
        <w:spacing w:before="0" w:beforeAutospacing="0" w:after="0" w:afterAutospacing="0"/>
        <w:ind w:firstLine="709"/>
        <w:jc w:val="both"/>
      </w:pPr>
      <w:r>
        <w:t>В РТ удалось сохранить систему организации оздоровления и отдыха детей в пришкольных, загородных оздоровительных, профильных лагерях и сменах, успешно организовать работу палаточных лагерей юных туристов, краеведов, археологов, спортсменов. Летом 1999 года различными формами отдыха, занятости, оздоровления были охвачены более 210,7 тыс. детей, что составило 35,1% от общего количества школьников республики.</w:t>
      </w:r>
    </w:p>
    <w:p w:rsidR="00282416" w:rsidRDefault="00282416" w:rsidP="00282416">
      <w:pPr>
        <w:pStyle w:val="a3"/>
        <w:spacing w:before="0" w:beforeAutospacing="0" w:after="0" w:afterAutospacing="0"/>
        <w:ind w:firstLine="709"/>
        <w:jc w:val="both"/>
      </w:pPr>
      <w:r>
        <w:t> К сожалению, идет стремительное снижение уровня нравственного сознания молодого поколения, кризис общечеловеческих ценностей. Поэтому предметом нашего особого внимания стала воспитательная работа. Активная пропаганда патриотического воспитания в средствах массовой информации, которую ведут педагоги и журналисты, будет способствовать освоению идей патриотизма. Этому же посвящают свою деятельность многие организации детского движения. Они используют богатейший педагогический потенциал работников дополнительного образования для нравственного оздоровления детей и подростков.</w:t>
      </w:r>
    </w:p>
    <w:p w:rsidR="00282416" w:rsidRDefault="00282416" w:rsidP="00282416">
      <w:pPr>
        <w:pStyle w:val="a3"/>
        <w:spacing w:before="0" w:beforeAutospacing="0" w:after="0" w:afterAutospacing="0"/>
        <w:ind w:firstLine="709"/>
        <w:jc w:val="both"/>
      </w:pPr>
      <w:r>
        <w:t>В детском движении республики принимают участие 42 % всех городских учащихся и 70% всех сельских учащихся. Детские общественные организации охватывают 55 % (в1998 году – 49%) всех учащихся республики, т.е. в детском движении принимают участие около 325 тыс. детей и подростков (в 1998 году – 265,5 тыс.). Из них 63% - члены самой массовой общественной организации – Союза наследников Татарстана. Общая численность СНТ составляет 205 тыс. человек (в 1998 году – 187,1 тыс.).</w:t>
      </w:r>
    </w:p>
    <w:p w:rsidR="00282416" w:rsidRDefault="00282416" w:rsidP="00282416">
      <w:pPr>
        <w:pStyle w:val="a3"/>
        <w:spacing w:before="0" w:beforeAutospacing="0" w:after="0" w:afterAutospacing="0"/>
        <w:ind w:firstLine="709"/>
        <w:jc w:val="both"/>
      </w:pPr>
      <w:r>
        <w:t> Обеспечивая выполнение Закона РТ «О языках народов РТ», в соответствии с Концепцией воспитания учащейся молодежи РТ внешкольные образовательные учреждения создают условия для воспитания во внеурочное время национального самосознания учащихся посредством приобщения к духовным ценностям народов республики, возрождения и дальнейшего развития обычаев, традиций. Решению этой проблемы способствовала работа по внедрению двуязычия, формированию поликультурной личности в сфере объединения по интересам.</w:t>
      </w:r>
    </w:p>
    <w:p w:rsidR="00282416" w:rsidRDefault="00282416" w:rsidP="00282416">
      <w:pPr>
        <w:pStyle w:val="a3"/>
        <w:spacing w:before="0" w:beforeAutospacing="0" w:after="0" w:afterAutospacing="0"/>
        <w:ind w:firstLine="709"/>
        <w:jc w:val="both"/>
      </w:pPr>
      <w:r>
        <w:t> Получило дальнейшее развитие национальное дополнительное образование. На 3 тыс. увеличилось и составляет 60,5 тыс. человек количество обучающихся в УДО на татарском языке, особенно ощутим этот рост в сельских районах республики (рост на 8 тыс. человек, охват 44% по сравнению с 36% в 1998 году).</w:t>
      </w:r>
    </w:p>
    <w:p w:rsidR="00282416" w:rsidRDefault="00282416" w:rsidP="00282416">
      <w:pPr>
        <w:pStyle w:val="a3"/>
        <w:spacing w:before="0" w:beforeAutospacing="0" w:after="0" w:afterAutospacing="0"/>
        <w:ind w:firstLine="709"/>
        <w:jc w:val="both"/>
      </w:pPr>
      <w:r>
        <w:t> Кроме того, около 3 тыс. детей занимаются в группах на иных родных языках (чувашском, удмуртском, марийском, мордовском).</w:t>
      </w:r>
    </w:p>
    <w:p w:rsidR="00282416" w:rsidRDefault="00282416" w:rsidP="00282416">
      <w:pPr>
        <w:pStyle w:val="a3"/>
        <w:spacing w:before="0" w:beforeAutospacing="0" w:after="0" w:afterAutospacing="0"/>
        <w:ind w:firstLine="709"/>
        <w:jc w:val="both"/>
      </w:pPr>
      <w:r>
        <w:t xml:space="preserve"> 1999/2000 учебный год в республике объявлен Годом семейного воспитания, годом семьи и школы. Мы хотим, чтобы семья была активным партнером в образовательной политике. Пытаемся обносить подходы к воспитанию педагогической культуры родителей, педагогическому просвещению населения. Вошли в практику проводимые теле- радиопередачи, </w:t>
      </w:r>
      <w:proofErr w:type="spellStart"/>
      <w:r>
        <w:t>спецвыпуски</w:t>
      </w:r>
      <w:proofErr w:type="spellEnd"/>
      <w:r>
        <w:t xml:space="preserve"> на страницах периодической печати.</w:t>
      </w:r>
    </w:p>
    <w:p w:rsidR="00282416" w:rsidRDefault="00282416" w:rsidP="00282416">
      <w:pPr>
        <w:pStyle w:val="a3"/>
        <w:spacing w:before="0" w:beforeAutospacing="0" w:after="0" w:afterAutospacing="0"/>
        <w:ind w:firstLine="709"/>
        <w:jc w:val="both"/>
      </w:pPr>
      <w:r>
        <w:lastRenderedPageBreak/>
        <w:t>Мы по-новому подходим к информированию семьи об образовательных процессах.</w:t>
      </w:r>
    </w:p>
    <w:p w:rsidR="00282416" w:rsidRDefault="00282416" w:rsidP="00282416">
      <w:pPr>
        <w:pStyle w:val="a3"/>
        <w:spacing w:before="0" w:beforeAutospacing="0" w:after="0" w:afterAutospacing="0"/>
        <w:ind w:firstLine="709"/>
        <w:jc w:val="both"/>
      </w:pPr>
      <w:r>
        <w:t xml:space="preserve"> В свое время П.П. </w:t>
      </w:r>
      <w:proofErr w:type="spellStart"/>
      <w:r>
        <w:t>Блонский</w:t>
      </w:r>
      <w:proofErr w:type="spellEnd"/>
      <w:r>
        <w:t xml:space="preserve"> писал: «Образованный человек – большая ценность, но разве меньшая ценность – здоровый ребенок?»</w:t>
      </w:r>
    </w:p>
    <w:p w:rsidR="00282416" w:rsidRDefault="00282416" w:rsidP="00282416">
      <w:pPr>
        <w:pStyle w:val="a3"/>
        <w:spacing w:before="0" w:beforeAutospacing="0" w:after="0" w:afterAutospacing="0"/>
        <w:ind w:firstLine="709"/>
        <w:jc w:val="both"/>
      </w:pPr>
      <w:r>
        <w:t>Мне думается, что все вместе мы сумеем добиться нравственного и физического оздоровления детей и подростков нашей республики, хотя это будет нелегко.</w:t>
      </w: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Default="00282416" w:rsidP="00282416">
      <w:pPr>
        <w:ind w:firstLine="709"/>
        <w:rPr>
          <w:rFonts w:ascii="Times New Roman" w:hAnsi="Times New Roman" w:cs="Times New Roman"/>
          <w:sz w:val="28"/>
          <w:szCs w:val="28"/>
        </w:rPr>
      </w:pPr>
    </w:p>
    <w:p w:rsidR="00282416" w:rsidRPr="00282416" w:rsidRDefault="00282416" w:rsidP="00282416">
      <w:pPr>
        <w:pStyle w:val="a3"/>
        <w:ind w:firstLine="709"/>
        <w:jc w:val="center"/>
        <w:rPr>
          <w:sz w:val="28"/>
        </w:rPr>
      </w:pPr>
      <w:r w:rsidRPr="00282416">
        <w:rPr>
          <w:rStyle w:val="a4"/>
          <w:sz w:val="28"/>
        </w:rPr>
        <w:lastRenderedPageBreak/>
        <w:t>Место и роль системы образования в подготовке кадрового потенциала Республики Татарстан</w:t>
      </w:r>
    </w:p>
    <w:p w:rsidR="00282416" w:rsidRDefault="00282416" w:rsidP="00282416">
      <w:pPr>
        <w:pStyle w:val="a3"/>
        <w:ind w:firstLine="709"/>
        <w:jc w:val="both"/>
      </w:pPr>
      <w:r>
        <w:t>Л.М. Богатова, КГПУ</w:t>
      </w:r>
    </w:p>
    <w:p w:rsidR="00282416" w:rsidRDefault="00282416" w:rsidP="00282416">
      <w:pPr>
        <w:pStyle w:val="a3"/>
        <w:ind w:firstLine="709"/>
        <w:jc w:val="both"/>
      </w:pPr>
      <w:r>
        <w:t xml:space="preserve"> Произошедшие в стране за последние годы изменения не могли не отразиться на организации, структуре и содержании системы вузовского образования. При этом функциональная роль системы вузовского образования как одного из ведущих каналов подготовки высокопрофессиональных кадров не только остается традиционной, но в сложившейся социально-экономической ситуации приобретает особую остроту и актуальность. Реалии жизни настоятельно определяют тенденцию возрастания </w:t>
      </w:r>
      <w:proofErr w:type="spellStart"/>
      <w:r>
        <w:t>наукоемкости</w:t>
      </w:r>
      <w:proofErr w:type="spellEnd"/>
      <w:r>
        <w:t xml:space="preserve"> учебно-образовательного процесса в рамках вузовской подготовки кадров. Для взаимообусловленного развития процессов образования и науки в рамках высшей школы имеются предпосылки объективного характера, среди которых можно назвать следующие:</w:t>
      </w:r>
    </w:p>
    <w:p w:rsidR="00282416" w:rsidRDefault="00282416" w:rsidP="00282416">
      <w:pPr>
        <w:pStyle w:val="a3"/>
        <w:numPr>
          <w:ilvl w:val="0"/>
          <w:numId w:val="22"/>
        </w:numPr>
        <w:ind w:firstLine="709"/>
        <w:jc w:val="both"/>
      </w:pPr>
      <w:r>
        <w:t>во-первых, система высшего образования располагает мощным кадровым составом высшей научной квалификации - в ней сосредоточена значительная часть научно-педагогических работников. Сегодня преподаватели и штатные научные сотрудники высшей школы составляют 35% общей численности российских ученых, в вузах ныне работает более 65% докторов и кандидатов наук. Только в 13 государственных вузах Татарстана трудится 60 тыс. преподавателей, среди них 4500 имеет ученую степень, из которых 11,8% имеют ученую степень доктора и звание профессора;</w:t>
      </w:r>
    </w:p>
    <w:p w:rsidR="00282416" w:rsidRDefault="00282416" w:rsidP="00282416">
      <w:pPr>
        <w:pStyle w:val="a3"/>
        <w:numPr>
          <w:ilvl w:val="0"/>
          <w:numId w:val="22"/>
        </w:numPr>
        <w:ind w:firstLine="709"/>
        <w:jc w:val="both"/>
      </w:pPr>
      <w:r>
        <w:t>во-вторых, проведение научно-теоретических исследований в вузах является обязательным условием повышения качества учебно-педагогического процесса. Практика преподавания требует активного включения в научную деятельность. Это связано с высокими требованиями, которые предъявляются сегодня к уровню теоретической подготовки и научной компетенции работников вуза;</w:t>
      </w:r>
    </w:p>
    <w:p w:rsidR="00282416" w:rsidRDefault="00282416" w:rsidP="00282416">
      <w:pPr>
        <w:pStyle w:val="a3"/>
        <w:numPr>
          <w:ilvl w:val="0"/>
          <w:numId w:val="22"/>
        </w:numPr>
        <w:ind w:firstLine="709"/>
        <w:jc w:val="both"/>
      </w:pPr>
      <w:r>
        <w:t>в-третьих, система высшего образования Республики Татарстан, где в настоящее время обучаются более 200 тыс. студентов и 6 тыс. аспирантов, располагает огромным внутренним резервом для непрерывного пополнения рядов научных работников. В ее рамках имеются наиболее благоприятные условия для выполнения и притока в науку талантливой молодежи, для раскрытия у нее способностей к научному творчеству и привития ей практических навыков для плодотворных теоретических изысканий. Высшая школа располагает многообразными формами привлечения студентов к различным видам самостоятельной научной работы - НИРС, УИРС, научные кружки, факультативы, дипломные и курсовые проекты и т.д.;</w:t>
      </w:r>
    </w:p>
    <w:p w:rsidR="00282416" w:rsidRDefault="00282416" w:rsidP="00282416">
      <w:pPr>
        <w:pStyle w:val="a3"/>
        <w:numPr>
          <w:ilvl w:val="0"/>
          <w:numId w:val="22"/>
        </w:numPr>
        <w:ind w:firstLine="709"/>
        <w:jc w:val="both"/>
      </w:pPr>
      <w:r>
        <w:t>в-четвертых, современная высшая школа Республики Татарстан имеет высокую материальную и информационную оснащенность, достаточно прочную экспериментальную базу для сочетания академических и прикладных исследований. При этом важно подчеркнуть, что эффективность производства нового научного знания в рамках системы вузовского образования значительно повышается за счет ряда организационных моментов - наличия необходимых условий для проведения теоретических фундаментальных исследований, не дающих быстрой экономической отдачи, возможности применения гибких форм внутри и межвузовской кооперации, широты выбора и динамизма обновления тематики научного исследования и т.д.</w:t>
      </w:r>
    </w:p>
    <w:p w:rsidR="00282416" w:rsidRDefault="00282416" w:rsidP="00282416">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82416" w:rsidRPr="00282416" w:rsidRDefault="00282416" w:rsidP="00282416">
      <w:pPr>
        <w:spacing w:before="100" w:beforeAutospacing="1" w:after="100" w:afterAutospacing="1" w:line="240" w:lineRule="auto"/>
        <w:ind w:firstLine="709"/>
        <w:jc w:val="center"/>
        <w:rPr>
          <w:rFonts w:ascii="Times New Roman" w:eastAsia="Times New Roman" w:hAnsi="Times New Roman" w:cs="Times New Roman"/>
          <w:sz w:val="28"/>
          <w:szCs w:val="24"/>
          <w:lang w:eastAsia="ru-RU"/>
        </w:rPr>
      </w:pPr>
      <w:r w:rsidRPr="00282416">
        <w:rPr>
          <w:rFonts w:ascii="Times New Roman" w:eastAsia="Times New Roman" w:hAnsi="Times New Roman" w:cs="Times New Roman"/>
          <w:b/>
          <w:bCs/>
          <w:sz w:val="28"/>
          <w:szCs w:val="24"/>
          <w:lang w:eastAsia="ru-RU"/>
        </w:rPr>
        <w:lastRenderedPageBreak/>
        <w:t>Сохранение человеческого потенциала как составляющая современного образования</w:t>
      </w:r>
    </w:p>
    <w:p w:rsidR="00282416" w:rsidRPr="00127B98" w:rsidRDefault="00282416" w:rsidP="0028241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А.А. Бочкарев, ст. преподаватель иностранных языков</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 Уходящее столетие показало немощь человека перед безжалостными тоталитарными системами и слабость их самих, не выдерживающих испытание временем. Оно продемонстрировало беспомощность человеческой личности перед массовым сознанием, оказывающемся на поверку призрачным наваждение. В формировании человека как личности, как равноправного члена общества, в развитии его потенциала система образования играет немаловажную роль. В нашем обществе образование ищет форму нового существования, пытается нащупать содержательное и смысловое наполнение, определить общий характер и ориентацию. Попытки пристроиться к идеологии рыночных отношений в обществе едва ли в полной мере состоятельны. Вряд ли нужно кого-либо сегодня убеждать, что рынок сам по себе – не панацея от всех бед и общественная жизнь не может строится на голых экономических принципах.</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Экономизм становится доминирующей нормой, что «минерализует» современное общество, сохраняя его форму и лишая его духовности. Существование на уровне материальных интересов и агностицизма – это «смерть», небытие.</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Абсолютизирование рыночного духа губительно для всей системы образования. Расслоение школьной системы, воздействие информационного бума, глобальная компьютеризация общества может привести к разрушению традиционных связей между людьми – родственных, личностных, общественных. Сложившаяся экономическая ситуация и современные информационные технологии заставляют человека качественно менять свое отношение к окружающему миру и обществу.</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Всестороннее развитие личности как главная задача образования приобретает новую характеристику. Воспитание, развитие и сохранение духовности человека, как компонента, скрепляющего его изнутри и позволяющего жить в мире «прагматизма», формирование человека, как цельной и нравственной личности – это то, чему требуется уделять больше внимания. Приобщение к культуре, вере, традициям своего народа играет важную роль в этом процессе.</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 Освоение поликультурного опыта способствует осознанию того, что родная культура является одной из форм культурного разнообразия мира, часть достижения целостного взаимозависимого мира. Заложенные в этнических культурах ценности способствуют развитию личности, социальному и научно-техническому прогрессу, установлению добрососедского сотрудничества на межличностном, государственном, международном уровнях.</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 xml:space="preserve"> Включение в учебные планы интегрированных курсов культуры, истории, религии, искусства народов определенного региона поможет понять взаимовлияние, взаимопроникновение и взаимообогащение культурно-исторического опыта различных </w:t>
      </w:r>
      <w:proofErr w:type="spellStart"/>
      <w:r w:rsidRPr="00127B98">
        <w:rPr>
          <w:rFonts w:ascii="Times New Roman" w:eastAsia="Times New Roman" w:hAnsi="Times New Roman" w:cs="Times New Roman"/>
          <w:sz w:val="24"/>
          <w:szCs w:val="24"/>
          <w:lang w:eastAsia="ru-RU"/>
        </w:rPr>
        <w:t>этнонациональных</w:t>
      </w:r>
      <w:proofErr w:type="spellEnd"/>
      <w:r w:rsidRPr="00127B98">
        <w:rPr>
          <w:rFonts w:ascii="Times New Roman" w:eastAsia="Times New Roman" w:hAnsi="Times New Roman" w:cs="Times New Roman"/>
          <w:sz w:val="24"/>
          <w:szCs w:val="24"/>
          <w:lang w:eastAsia="ru-RU"/>
        </w:rPr>
        <w:t xml:space="preserve"> общностей, выявить его общечеловеческий потенциал.</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В содержании образования могут быть использованы сведения и идеи религиозного характера. Религия может способствовать формированию общечеловеческих моральных понятий и убеждений при условии, что религиозное просвещение построено на основе равной представленности в содержании образования гуманистических ценностей всех мировых вероучений и осуществляется в форме межкультурного диалога.</w:t>
      </w:r>
    </w:p>
    <w:p w:rsidR="00282416" w:rsidRPr="00127B98" w:rsidRDefault="00282416" w:rsidP="00282416">
      <w:pPr>
        <w:spacing w:after="0" w:line="240" w:lineRule="auto"/>
        <w:ind w:firstLine="709"/>
        <w:jc w:val="both"/>
        <w:rPr>
          <w:rFonts w:ascii="Times New Roman" w:eastAsia="Times New Roman" w:hAnsi="Times New Roman" w:cs="Times New Roman"/>
          <w:sz w:val="24"/>
          <w:szCs w:val="24"/>
          <w:lang w:eastAsia="ru-RU"/>
        </w:rPr>
      </w:pPr>
      <w:r w:rsidRPr="00127B98">
        <w:rPr>
          <w:rFonts w:ascii="Times New Roman" w:eastAsia="Times New Roman" w:hAnsi="Times New Roman" w:cs="Times New Roman"/>
          <w:sz w:val="24"/>
          <w:szCs w:val="24"/>
          <w:lang w:eastAsia="ru-RU"/>
        </w:rPr>
        <w:t> Приобщение к языкам народов определенного региона является одним из направлений поликультурного образования. Специфика Татарстана определяет необходимость изучения русского языка, как межнационального в Российском государстве. И в то же время изучение татарского языка, как одного из официальных языков Татарстана, что способствует включению русскоязычного населения в мир татарского народа, целостному пониманию всех культурных процессов.</w:t>
      </w:r>
    </w:p>
    <w:p w:rsidR="00282416" w:rsidRPr="00282416" w:rsidRDefault="00282416" w:rsidP="00282416">
      <w:pPr>
        <w:pStyle w:val="a3"/>
        <w:ind w:firstLine="709"/>
        <w:jc w:val="center"/>
        <w:rPr>
          <w:sz w:val="28"/>
        </w:rPr>
      </w:pPr>
      <w:r w:rsidRPr="00282416">
        <w:rPr>
          <w:rStyle w:val="a4"/>
          <w:sz w:val="28"/>
        </w:rPr>
        <w:lastRenderedPageBreak/>
        <w:t>Библиотека и общество</w:t>
      </w:r>
    </w:p>
    <w:p w:rsidR="00282416" w:rsidRDefault="00282416" w:rsidP="00282416">
      <w:pPr>
        <w:pStyle w:val="a3"/>
        <w:ind w:firstLine="709"/>
        <w:jc w:val="both"/>
      </w:pPr>
      <w:proofErr w:type="spellStart"/>
      <w:r>
        <w:t>Р.У.Измайлова</w:t>
      </w:r>
      <w:proofErr w:type="spellEnd"/>
      <w:r>
        <w:t>, заместитель директора Национальной библиотеки РТ</w:t>
      </w:r>
    </w:p>
    <w:p w:rsidR="00282416" w:rsidRDefault="00282416" w:rsidP="00282416">
      <w:pPr>
        <w:pStyle w:val="a3"/>
        <w:spacing w:before="0" w:beforeAutospacing="0" w:after="0" w:afterAutospacing="0"/>
        <w:ind w:firstLine="709"/>
        <w:jc w:val="both"/>
      </w:pPr>
      <w:r>
        <w:t> Обсуждая проблемы человеческого потенциала, невозможно обойтись без определения роли библиотеки в обществе. Современная наука, да и практика, например, таких учреждений, как высшие учебные заведения, очень часто недооценивают значения библиотеки в современной социокультурной сфере, в частности, в процессе образования. Хотя у библиотек была и есть своя ниша в обществе, и чем выше уровень общества, тем выше роль библиотек.</w:t>
      </w:r>
    </w:p>
    <w:p w:rsidR="00282416" w:rsidRDefault="00282416" w:rsidP="00282416">
      <w:pPr>
        <w:pStyle w:val="a3"/>
        <w:spacing w:before="0" w:beforeAutospacing="0" w:after="0" w:afterAutospacing="0"/>
        <w:ind w:firstLine="709"/>
        <w:jc w:val="both"/>
      </w:pPr>
      <w:r>
        <w:t> Мы все знаем, что наша страна, находясь в условиях общественных перемен, переживает сложный этап своего исторического развития. Разрушаются складывавшиеся в течение более семидесяти лет социальные структуры, традиции, идеологии, создаются новые концепции образования, теоретические знания в области общественных и гуманитарных наук.</w:t>
      </w:r>
    </w:p>
    <w:p w:rsidR="00282416" w:rsidRDefault="00282416" w:rsidP="00282416">
      <w:pPr>
        <w:pStyle w:val="a3"/>
        <w:spacing w:before="0" w:beforeAutospacing="0" w:after="0" w:afterAutospacing="0"/>
        <w:ind w:firstLine="709"/>
        <w:jc w:val="both"/>
      </w:pPr>
      <w:r>
        <w:t> В это сложное время крупнейшие библиотеки республики оказались местом общественного паломничества с целью приобщиться к опыту и знаниям всего человечества, хранящимся в рукописях, книгах и на электронных носителях информации.</w:t>
      </w:r>
    </w:p>
    <w:p w:rsidR="00282416" w:rsidRDefault="00282416" w:rsidP="00282416">
      <w:pPr>
        <w:pStyle w:val="a3"/>
        <w:spacing w:before="0" w:beforeAutospacing="0" w:after="0" w:afterAutospacing="0"/>
        <w:ind w:firstLine="709"/>
        <w:jc w:val="both"/>
      </w:pPr>
      <w:r>
        <w:t> Важная роль, которую играют библиотеки в современной социокультурной ситуации, не всегда осознается даже самими библиотекарями, воспринимающими уход читателей из одних библиотек и увеличение их потока в других библиотеках как нарушение сложившихся правил. В действительности, меняется вся социальная структура общества, которая уже не укладывается в привычные схемы национальных, научных, учебных, публичных библиотек. Сотрудники научно-исследовательских учреждений начинают заниматься бизнесом, студенты высших учебных заведений гуманитарного профиля под воздействием современных зарубежных методологий - исследовательской работой с текстами, отдельные этнические группы заявляют о своем национальном возрождении, а в целом все общество занято созданием новых образцов индивидуального и социального поведения. И роль библиотеки в обществе сейчас решается не на основе идеальных представлений о библиотеке, а посредством изучения их реальной деятельности в конкретной социальной среде.</w:t>
      </w:r>
    </w:p>
    <w:p w:rsidR="00282416" w:rsidRDefault="00282416" w:rsidP="00282416">
      <w:pPr>
        <w:pStyle w:val="a3"/>
        <w:spacing w:before="0" w:beforeAutospacing="0" w:after="0" w:afterAutospacing="0"/>
        <w:ind w:firstLine="709"/>
        <w:jc w:val="both"/>
      </w:pPr>
      <w:r>
        <w:t> Традиционно в библиотеках для изучения взаимодействия библиотек с обществом проводят социологические и психологические исследования чтения и маркетинговые исследования информационных потребностей сложившихся групп читателей. Проводятся они и в Национальной библиотеке РТ. За последние 5 лет в библиотеке проведены социологические исследования «Обслуживание читателей», «Комфортность библиотечной среды». Сегодня мы можем, помимо чисто практических выводов по организации обслуживания читателей библиотеки на основе исследований, сделать и вполне обоснованные теоретические выводы. Они во многом совпадают с общей тенденцией развития библиотек страны, но есть у нас и свои особенности. И на основе проведенных исследований хотелось бы поделиться с вами видением сегодняшнего понимания роли библиотеки в обществе.</w:t>
      </w:r>
    </w:p>
    <w:p w:rsidR="00282416" w:rsidRDefault="00282416" w:rsidP="00282416">
      <w:pPr>
        <w:pStyle w:val="a3"/>
        <w:spacing w:before="0" w:beforeAutospacing="0" w:after="0" w:afterAutospacing="0"/>
        <w:ind w:firstLine="709"/>
        <w:jc w:val="both"/>
      </w:pPr>
      <w:r>
        <w:t> Во-первых, представление о том, что все люди, приходящие в библиотеку, читают книги, т.е. тексты, не требует доказательств.</w:t>
      </w:r>
    </w:p>
    <w:p w:rsidR="00282416" w:rsidRDefault="00282416" w:rsidP="00282416">
      <w:pPr>
        <w:pStyle w:val="a3"/>
        <w:spacing w:before="0" w:beforeAutospacing="0" w:after="0" w:afterAutospacing="0"/>
        <w:ind w:firstLine="709"/>
        <w:jc w:val="both"/>
      </w:pPr>
      <w:r>
        <w:t xml:space="preserve"> Наша жизнь упорядочивается и выражается в текстах устной и письменной речи, т.е. она отличается дискурсивным характером. </w:t>
      </w:r>
      <w:proofErr w:type="spellStart"/>
      <w:r>
        <w:t>Дискурсивность</w:t>
      </w:r>
      <w:proofErr w:type="spellEnd"/>
      <w:r>
        <w:t xml:space="preserve"> жизни воплощается в книжной, библиотечной форме и становится достоянием культуры, истории и общества. Другими словами, библиотека оказывается хранилищем человеческой культуры, культурных ценностей, архивом человеческих знаний. Библиотека реализует функцию общения между разными поколениями людей, между разными культурами и историческими эпохами, между разными сообществами людей. В свою очередь, культура, история и общество задают всеобщие и необходимые условия работы библиотеки в </w:t>
      </w:r>
      <w:r>
        <w:lastRenderedPageBreak/>
        <w:t>качестве одного из универсальных способов познания. Модель библиотеки как живого организма познания многослойна, стратифицирована: можно, по-видимому, говорить о таких уровнях, как, например, первоначальная ликвидация безграмотности вообще или в какой-то отдельной области знания, о решении задач обучения, образования, просвещения. Кроме того, библиотека связана с познанием производства нового текста, дискурса, в основе которого, конечно же, лежат книжное обозрение, собрание текстов по вполне конкретной области знания.</w:t>
      </w:r>
    </w:p>
    <w:p w:rsidR="00282416" w:rsidRDefault="00282416" w:rsidP="00282416">
      <w:pPr>
        <w:pStyle w:val="a3"/>
        <w:spacing w:before="0" w:beforeAutospacing="0" w:after="0" w:afterAutospacing="0"/>
        <w:ind w:firstLine="709"/>
        <w:jc w:val="both"/>
      </w:pPr>
      <w:r>
        <w:t>Вряд ли сегодня возможно познание вообще в какой-либо науке, искусстве, в повседневном или религиозном смысле слова без обращения к уже известным текстам. Ведь только при определении соответствующих различий можно отделить элементы нового знания от старого, известного.</w:t>
      </w:r>
    </w:p>
    <w:p w:rsidR="00282416" w:rsidRDefault="00282416" w:rsidP="00282416">
      <w:pPr>
        <w:pStyle w:val="a3"/>
        <w:spacing w:before="0" w:beforeAutospacing="0" w:after="0" w:afterAutospacing="0"/>
        <w:ind w:firstLine="709"/>
        <w:jc w:val="both"/>
      </w:pPr>
      <w:r>
        <w:t> Библиотека опосредует обращение познающего читателя к текстам другой культуры, языку, истории, обществу.</w:t>
      </w:r>
    </w:p>
    <w:p w:rsidR="00282416" w:rsidRDefault="00282416" w:rsidP="00282416">
      <w:pPr>
        <w:pStyle w:val="a3"/>
        <w:spacing w:before="0" w:beforeAutospacing="0" w:after="0" w:afterAutospacing="0"/>
        <w:ind w:firstLine="709"/>
        <w:jc w:val="both"/>
      </w:pPr>
      <w:r>
        <w:t>Продуктивность сознания во многом связана с возможностями предметной дифференциации и конкретизации знаний библиотечными средствами.</w:t>
      </w:r>
    </w:p>
    <w:p w:rsidR="00282416" w:rsidRDefault="00282416" w:rsidP="00282416">
      <w:pPr>
        <w:pStyle w:val="a3"/>
        <w:spacing w:before="0" w:beforeAutospacing="0" w:after="0" w:afterAutospacing="0"/>
        <w:ind w:firstLine="709"/>
        <w:jc w:val="both"/>
      </w:pPr>
      <w:r>
        <w:t>Во-вторых, общеизвестно, что основа высокой гражданской культуры - это, прежде всего, высокая информированность.</w:t>
      </w:r>
    </w:p>
    <w:p w:rsidR="00282416" w:rsidRDefault="00282416" w:rsidP="00282416">
      <w:pPr>
        <w:pStyle w:val="a3"/>
        <w:spacing w:before="0" w:beforeAutospacing="0" w:after="0" w:afterAutospacing="0"/>
        <w:ind w:firstLine="709"/>
        <w:jc w:val="both"/>
      </w:pPr>
      <w:r>
        <w:t> Современное понимание целей обслуживания в библиотеке выводится из представлений об обеспечении доступности информации как отличительном признаке и условии существования демократического общества.</w:t>
      </w:r>
    </w:p>
    <w:p w:rsidR="00282416" w:rsidRDefault="00282416" w:rsidP="00282416">
      <w:pPr>
        <w:pStyle w:val="a3"/>
        <w:spacing w:before="0" w:beforeAutospacing="0" w:after="0" w:afterAutospacing="0"/>
        <w:ind w:firstLine="709"/>
        <w:jc w:val="both"/>
      </w:pPr>
      <w:r>
        <w:t> Современное информационное обслуживание понимается как активное двустороннее взаимодействие библиотекаря и читателя, в котором приоритет отдается интересам последнего. При этом обеспечение доступности информации мы рассматриваем в контексте гарантии интеллектуальной свободы человека и как непременное условие успешного образования и самообразования.</w:t>
      </w:r>
    </w:p>
    <w:p w:rsidR="00282416" w:rsidRDefault="00282416" w:rsidP="00282416">
      <w:pPr>
        <w:pStyle w:val="a3"/>
        <w:spacing w:before="0" w:beforeAutospacing="0" w:after="0" w:afterAutospacing="0"/>
        <w:ind w:firstLine="709"/>
        <w:jc w:val="both"/>
      </w:pPr>
      <w:r>
        <w:t>Библиотекарь является посредником не только в системе «документ-читатель», но и участвует в гораздо более сложных процессах - в процессах движения социальной информации в обществе.</w:t>
      </w:r>
    </w:p>
    <w:p w:rsidR="00282416" w:rsidRDefault="00282416" w:rsidP="00282416">
      <w:pPr>
        <w:pStyle w:val="a3"/>
        <w:spacing w:before="0" w:beforeAutospacing="0" w:after="0" w:afterAutospacing="0"/>
        <w:ind w:firstLine="709"/>
        <w:jc w:val="both"/>
      </w:pPr>
      <w:r>
        <w:t> Это важно для понимания значимости и масштабов библиотечного труда, требований, представляемых специалистам, вовлечения в сферу информационной деятельности.</w:t>
      </w:r>
    </w:p>
    <w:p w:rsidR="00282416" w:rsidRDefault="00282416" w:rsidP="00282416">
      <w:pPr>
        <w:pStyle w:val="a3"/>
        <w:spacing w:before="0" w:beforeAutospacing="0" w:after="0" w:afterAutospacing="0"/>
        <w:ind w:firstLine="709"/>
        <w:jc w:val="both"/>
      </w:pPr>
      <w:r>
        <w:t xml:space="preserve">В-третьих, библиотека занимает уникальное место в системе профессиональной коммуникации. С одной стороны, она способна предоставлять собственную продукцию и услуги; с другой - в ответ на запросы читателей приобретать на информационном рынке готовую продукцию (реферативные издания, базы данных, СD -R </w:t>
      </w:r>
      <w:proofErr w:type="spellStart"/>
      <w:r>
        <w:t>ОМы</w:t>
      </w:r>
      <w:proofErr w:type="spellEnd"/>
      <w:r>
        <w:t>, книги, периодику и т.д.). И, наконец, радиус видения библиотекаря таков, что в случае невозможного качественного выполнения поступившего требования всегда можно сориентировать читателей, указав учреждение, специализирующееся в интересующей их сфере.</w:t>
      </w:r>
    </w:p>
    <w:p w:rsidR="00282416" w:rsidRDefault="00282416" w:rsidP="00282416">
      <w:pPr>
        <w:pStyle w:val="a3"/>
        <w:spacing w:before="0" w:beforeAutospacing="0" w:after="0" w:afterAutospacing="0"/>
        <w:ind w:firstLine="709"/>
        <w:jc w:val="both"/>
      </w:pPr>
      <w:r>
        <w:t>В эпоху электронных коммуникаций у людей появляется множество каналов получения необходимой им информации, среди которых библиотека является лишь одним. Поэтому правомерно предположить, что библиотека как социальный институт перспективна лишь в том случае, если обладает, по сравнению с другими каналами, какими-либо уникальными свойствами и преимуществами. Но увидеть их можно лишь рассматривая библиотечное обслуживание не изнутри, а извне, на фоне читательских действий и предпочтений. Поэтому в библиотеке изучается информационное поведение людей. Под информационным поведением понимается образ действий, совокупность усилий, предпринимаемых людьми для получения-передачи профессиональному сообществу нового знания. При изучении информационного поведения анализируются не только потребности и пути их удовлетворения, но и информационные процессы, самостоятельно осуществляемые людьми: поиск информации, ее аналитическая переработка и оценка, способы организации в личных поисковых системах, создание новых сообщений, распространение информации среди коллег.</w:t>
      </w:r>
    </w:p>
    <w:p w:rsidR="00282416" w:rsidRDefault="00282416" w:rsidP="00282416">
      <w:pPr>
        <w:pStyle w:val="a3"/>
        <w:spacing w:before="0" w:beforeAutospacing="0" w:after="0" w:afterAutospacing="0"/>
        <w:ind w:firstLine="709"/>
        <w:jc w:val="both"/>
      </w:pPr>
      <w:r>
        <w:lastRenderedPageBreak/>
        <w:t> Это позволяет затем рассматривать пути встраивания информационного обслуживания в профессиональную деятельность людей: максимального приближения к ней, взаимообогащения процессов обслуживания и самообслуживания читателей.</w:t>
      </w:r>
    </w:p>
    <w:p w:rsidR="00282416" w:rsidRDefault="00282416" w:rsidP="00282416">
      <w:pPr>
        <w:pStyle w:val="a3"/>
        <w:spacing w:before="0" w:beforeAutospacing="0" w:after="0" w:afterAutospacing="0"/>
        <w:ind w:firstLine="709"/>
        <w:jc w:val="both"/>
      </w:pPr>
      <w:r>
        <w:t> Изучение особенностей информационного поведения привело и к новому пониманию информационной культуры личности. Необходимо рассматривать ее как способность человека к самообразованию, к рефлексии, к оценке собственной компетентности, к умению прокладывать путь от незнания к знанию, совершенствующемуся благодаря приобретению навыков ориентации в информационном пространстве. Вообще же информационная культура рассматривается как часть общей культуры личности.</w:t>
      </w:r>
    </w:p>
    <w:p w:rsidR="00282416" w:rsidRDefault="00282416" w:rsidP="00282416">
      <w:pPr>
        <w:pStyle w:val="a3"/>
        <w:spacing w:before="0" w:beforeAutospacing="0" w:after="0" w:afterAutospacing="0"/>
        <w:ind w:firstLine="709"/>
        <w:jc w:val="both"/>
      </w:pPr>
      <w:r>
        <w:t> Таким образом, можно сделать вывод, что библиотека - феномен культуры, являющийся средством социализации личности. Она аккумулирует и сохраняет произведенные ценности и информационные ресурсы, одновременно обеспечивая их доступность и распространение.</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Правда и вымысел о преподавании «</w:t>
      </w:r>
      <w:proofErr w:type="spellStart"/>
      <w:r w:rsidRPr="00282416">
        <w:rPr>
          <w:rStyle w:val="a4"/>
          <w:sz w:val="28"/>
        </w:rPr>
        <w:t>Business</w:t>
      </w:r>
      <w:proofErr w:type="spellEnd"/>
      <w:r w:rsidRPr="00282416">
        <w:rPr>
          <w:rStyle w:val="a4"/>
          <w:sz w:val="28"/>
        </w:rPr>
        <w:t xml:space="preserve"> </w:t>
      </w:r>
      <w:proofErr w:type="spellStart"/>
      <w:r w:rsidRPr="00282416">
        <w:rPr>
          <w:rStyle w:val="a4"/>
          <w:sz w:val="28"/>
        </w:rPr>
        <w:t>english</w:t>
      </w:r>
      <w:proofErr w:type="spellEnd"/>
      <w:r w:rsidRPr="00282416">
        <w:rPr>
          <w:rStyle w:val="a4"/>
          <w:sz w:val="28"/>
        </w:rPr>
        <w:t>»</w:t>
      </w:r>
    </w:p>
    <w:p w:rsidR="00282416" w:rsidRDefault="00282416" w:rsidP="00282416">
      <w:pPr>
        <w:pStyle w:val="a3"/>
        <w:ind w:firstLine="709"/>
        <w:jc w:val="both"/>
      </w:pPr>
      <w:r>
        <w:t xml:space="preserve">Г.Т. </w:t>
      </w:r>
      <w:proofErr w:type="spellStart"/>
      <w:r>
        <w:t>Нежметдинова</w:t>
      </w:r>
      <w:proofErr w:type="spellEnd"/>
      <w:r>
        <w:t>, к.ф.н., доцент, зав. кафедрой ОГД ТАРИ, доцент кафедры английского языка КГУ</w:t>
      </w:r>
    </w:p>
    <w:p w:rsidR="00282416" w:rsidRDefault="00282416" w:rsidP="00282416">
      <w:pPr>
        <w:pStyle w:val="a3"/>
        <w:spacing w:before="0" w:beforeAutospacing="0" w:after="0" w:afterAutospacing="0"/>
        <w:ind w:firstLine="709"/>
        <w:jc w:val="both"/>
      </w:pPr>
      <w:r>
        <w:t> В связи с процессами интегрировании России и Татарстана в мировое экономическое пространство чрезвычайно актуальным стало изучение делового английского языка. Владение этим навыком позволяет проводить успешные переговоры, строить полноправные отношения с зарубежными фирмами, избегать недопонимания и разрешать споры дружеским путем.</w:t>
      </w:r>
    </w:p>
    <w:p w:rsidR="00282416" w:rsidRDefault="00282416" w:rsidP="00282416">
      <w:pPr>
        <w:pStyle w:val="a3"/>
        <w:spacing w:before="0" w:beforeAutospacing="0" w:after="0" w:afterAutospacing="0"/>
        <w:ind w:firstLine="709"/>
        <w:jc w:val="both"/>
      </w:pPr>
      <w:r>
        <w:t> В середине 80-х годов одним из самых популярных методов изучения английского языка был интенсивный метод. Он до сих пор дает неплохие результаты, если его применять для обучения разговорной речи, но, к сожалению, является непригодным для преподавания делового английского.</w:t>
      </w:r>
    </w:p>
    <w:p w:rsidR="00282416" w:rsidRDefault="00282416" w:rsidP="00282416">
      <w:pPr>
        <w:pStyle w:val="a3"/>
        <w:spacing w:before="0" w:beforeAutospacing="0" w:after="0" w:afterAutospacing="0"/>
        <w:ind w:firstLine="709"/>
        <w:jc w:val="both"/>
      </w:pPr>
      <w:r>
        <w:t> Для того чтобы понять, что же такое «</w:t>
      </w:r>
      <w:proofErr w:type="spellStart"/>
      <w:r>
        <w:t>Вusiness</w:t>
      </w:r>
      <w:proofErr w:type="spellEnd"/>
      <w:r>
        <w:t xml:space="preserve"> </w:t>
      </w:r>
      <w:proofErr w:type="spellStart"/>
      <w:r>
        <w:t>English</w:t>
      </w:r>
      <w:proofErr w:type="spellEnd"/>
      <w:r>
        <w:t>», надо проанализировать его составляющие. Большинство авторов и преподавателей разделяют точку зрения, что деловой английский состоит как бы из четырех компонентов:</w:t>
      </w:r>
    </w:p>
    <w:p w:rsidR="00282416" w:rsidRDefault="00282416" w:rsidP="00282416">
      <w:pPr>
        <w:pStyle w:val="a3"/>
        <w:spacing w:before="0" w:beforeAutospacing="0" w:after="0" w:afterAutospacing="0"/>
        <w:ind w:firstLine="709"/>
      </w:pPr>
      <w:r>
        <w:t> </w:t>
      </w:r>
    </w:p>
    <w:p w:rsidR="00282416" w:rsidRDefault="00282416" w:rsidP="00282416">
      <w:pPr>
        <w:pStyle w:val="a3"/>
        <w:numPr>
          <w:ilvl w:val="0"/>
          <w:numId w:val="23"/>
        </w:numPr>
        <w:spacing w:before="0" w:beforeAutospacing="0" w:after="0" w:afterAutospacing="0"/>
        <w:ind w:firstLine="709"/>
      </w:pPr>
      <w:r>
        <w:t>Содержательный компонент, т.е. такие предметы, как менеджмент, финансы, экономика и т.п.</w:t>
      </w:r>
    </w:p>
    <w:p w:rsidR="00282416" w:rsidRDefault="00282416" w:rsidP="00282416">
      <w:pPr>
        <w:pStyle w:val="a3"/>
        <w:numPr>
          <w:ilvl w:val="0"/>
          <w:numId w:val="23"/>
        </w:numPr>
        <w:spacing w:before="0" w:beforeAutospacing="0" w:after="0" w:afterAutospacing="0"/>
        <w:ind w:firstLine="709"/>
      </w:pPr>
      <w:r>
        <w:t>Коммуникативные навыки, т.е. умение вести переговоры, беседовать по телефону, наводить справки и получать информацию по интересующему вас предмету и т.д.</w:t>
      </w:r>
    </w:p>
    <w:p w:rsidR="00282416" w:rsidRDefault="00282416" w:rsidP="00282416">
      <w:pPr>
        <w:pStyle w:val="a3"/>
        <w:numPr>
          <w:ilvl w:val="0"/>
          <w:numId w:val="23"/>
        </w:numPr>
        <w:spacing w:before="0" w:beforeAutospacing="0" w:after="0" w:afterAutospacing="0"/>
        <w:ind w:firstLine="709"/>
      </w:pPr>
      <w:r>
        <w:t>Проблемы межкультурной коммуникации.</w:t>
      </w:r>
    </w:p>
    <w:p w:rsidR="00282416" w:rsidRDefault="00282416" w:rsidP="00282416">
      <w:pPr>
        <w:pStyle w:val="a3"/>
        <w:numPr>
          <w:ilvl w:val="0"/>
          <w:numId w:val="23"/>
        </w:numPr>
        <w:spacing w:before="0" w:beforeAutospacing="0" w:after="0" w:afterAutospacing="0"/>
        <w:ind w:firstLine="709"/>
      </w:pPr>
      <w:proofErr w:type="gramStart"/>
      <w:r>
        <w:t>Собственно</w:t>
      </w:r>
      <w:proofErr w:type="gramEnd"/>
      <w:r>
        <w:t xml:space="preserve"> язык.</w:t>
      </w:r>
    </w:p>
    <w:p w:rsidR="00282416" w:rsidRDefault="00282416" w:rsidP="00282416">
      <w:pPr>
        <w:pStyle w:val="a3"/>
        <w:spacing w:before="0" w:beforeAutospacing="0" w:after="0" w:afterAutospacing="0"/>
        <w:ind w:firstLine="709"/>
        <w:jc w:val="both"/>
      </w:pPr>
      <w:r>
        <w:t xml:space="preserve"> На наш взгляд, одним из наиболее трудных компонентов для преподавателей языка является содержательный, поскольку даже самый блестящий преподаватель иногда не владеет достаточным арсеналом знаний по тому или иному </w:t>
      </w:r>
      <w:proofErr w:type="spellStart"/>
      <w:r>
        <w:t>спецпредмету</w:t>
      </w:r>
      <w:proofErr w:type="spellEnd"/>
      <w:r>
        <w:t>, связанному с бизнесом. Поэтому, очевидно, с самого начала надо сориентироваться на то, что этой частью обучения делового английского будут заниматься специалисты, хорошо владеющие языком, либо поставить перед собой цель подготовки таких специалистов с целью дальнейшего использования их знаний и навыков в учебном процессе.</w:t>
      </w:r>
    </w:p>
    <w:p w:rsidR="00282416" w:rsidRDefault="00282416" w:rsidP="00282416">
      <w:pPr>
        <w:pStyle w:val="a3"/>
        <w:spacing w:before="0" w:beforeAutospacing="0" w:after="0" w:afterAutospacing="0"/>
        <w:ind w:firstLine="709"/>
        <w:jc w:val="both"/>
      </w:pPr>
      <w:r>
        <w:t> Коммуникативные навыки являются как раз тем, чему обучаются все студенты по всему разнообразию продающихся учебников. К сожалению, некоторые преподаватели до сих пор не осознали, что главным в коммуникативном процессе на деловом уровне является правильное использование языка на всех его уровнях: беседа, письмо, чтение и слушание. Поэтому в данном компоненте следует изначально ориентироваться на языковую четкость и точность. Надо провести разграничение между формальной и неформальной речью, объяснить и смоделировать ситуации ее использования. Это не представляется таким уж сложным, поскольку большинство учебников сориентировано именно на этот компонент.</w:t>
      </w:r>
    </w:p>
    <w:p w:rsidR="00282416" w:rsidRDefault="00282416" w:rsidP="00282416">
      <w:pPr>
        <w:pStyle w:val="a3"/>
        <w:spacing w:before="0" w:beforeAutospacing="0" w:after="0" w:afterAutospacing="0"/>
        <w:ind w:firstLine="709"/>
        <w:jc w:val="both"/>
      </w:pPr>
      <w:r>
        <w:t xml:space="preserve"> Наибольшую трудность представляют межнациональные деловые отношения. Нужно осознавать, что менталитет у разных народов различен, и поэтому мы говорим о «восточном методе ведения дел» или о «японском подходе к бизнесу», или «об американском менталитете» и </w:t>
      </w:r>
      <w:proofErr w:type="gramStart"/>
      <w:r>
        <w:t>т.п. Следовательно</w:t>
      </w:r>
      <w:proofErr w:type="gramEnd"/>
      <w:r>
        <w:t xml:space="preserve">, прежде чем переходить к использованию языкового материала или одновременно с его освоением необходимо прорабатывать те внелингвистические явления, непонимание которых может привести к краху деловых отношений или, в лучшем случае, к недопониманию. Полезным, на наш взгляд, является введение курса этнопсихологии как составной части подготовки бизнесменов. Одним из действенных способов можно назвать деловые игры, во время которых обучающиеся могут ощутить себя в «шкуре» бизнесмена той или иной национальности. В свою очередь, приобретение данного навыка можно использовать для выработки национальных черт «российского» метода ведения бизнеса, который будет являться составной частью </w:t>
      </w:r>
      <w:r>
        <w:lastRenderedPageBreak/>
        <w:t>подготовки специалистов в данной области, а также для воспитания патриотизма, что в данный момент совершенно необходимо как для студентов младших курсов, так и для деловых людей со стажем.</w:t>
      </w:r>
    </w:p>
    <w:p w:rsidR="00282416" w:rsidRDefault="00282416" w:rsidP="00282416">
      <w:pPr>
        <w:pStyle w:val="a3"/>
        <w:spacing w:before="0" w:beforeAutospacing="0" w:after="0" w:afterAutospacing="0"/>
        <w:ind w:firstLine="709"/>
        <w:jc w:val="both"/>
      </w:pPr>
      <w:r>
        <w:t> </w:t>
      </w:r>
      <w:proofErr w:type="gramStart"/>
      <w:r>
        <w:t>Собственно</w:t>
      </w:r>
      <w:proofErr w:type="gramEnd"/>
      <w:r>
        <w:t xml:space="preserve"> язык составляет четвертую составляющую компоненту, которая не вызывает затруднений, за исключением одного пункта. Увлечение интенсивным методом почти полностью исключило обучение письменной речи, что является недопустимым при преподавании языка для делового общения. Поэтому следует научить студентов составлять различные виды сообщений, такие, например, как меморандумы, доклады, аналитические доклады и т.п. Не следует забывать о растущей роли таково вида общения, как факсовые сообщения и электронная почта. При этом вновь следует обратить внимание на различие между формальным и неформальным стилями речи.</w:t>
      </w:r>
    </w:p>
    <w:p w:rsidR="00282416" w:rsidRDefault="00282416" w:rsidP="00282416">
      <w:pPr>
        <w:pStyle w:val="a3"/>
        <w:spacing w:before="0" w:beforeAutospacing="0" w:after="0" w:afterAutospacing="0"/>
        <w:ind w:firstLine="709"/>
        <w:jc w:val="both"/>
      </w:pPr>
      <w:r>
        <w:t> Хотелось бы особо остановиться на вопросе ступеней обучения деловому языку, поскольку от этого зависит также подбор учебников и текстового материала.</w:t>
      </w:r>
    </w:p>
    <w:p w:rsidR="00282416" w:rsidRDefault="00282416" w:rsidP="00282416">
      <w:pPr>
        <w:pStyle w:val="a3"/>
        <w:spacing w:before="0" w:beforeAutospacing="0" w:after="0" w:afterAutospacing="0"/>
        <w:ind w:firstLine="709"/>
        <w:jc w:val="both"/>
      </w:pPr>
      <w:r>
        <w:t>Первая ступень состоит из обучения языку (или улучшения и углубления уже имеющихся навыков) и навыкам общения на нем. На данном этапе можно применять любые учебники безотносительно их ориентации на специальную отрасль знания.</w:t>
      </w:r>
    </w:p>
    <w:p w:rsidR="00282416" w:rsidRDefault="00282416" w:rsidP="00282416">
      <w:pPr>
        <w:pStyle w:val="a3"/>
        <w:spacing w:before="0" w:beforeAutospacing="0" w:after="0" w:afterAutospacing="0"/>
        <w:ind w:firstLine="709"/>
        <w:jc w:val="both"/>
      </w:pPr>
      <w:r>
        <w:t> На второй ступени следует вводить дополнительно к навыкам общения на языке также и содержательную сторону, т.е. начинается обучение специальной лексике и умению оперировать ею.</w:t>
      </w:r>
    </w:p>
    <w:p w:rsidR="00282416" w:rsidRDefault="00282416" w:rsidP="00282416">
      <w:pPr>
        <w:pStyle w:val="a3"/>
        <w:spacing w:before="0" w:beforeAutospacing="0" w:after="0" w:afterAutospacing="0"/>
        <w:ind w:firstLine="709"/>
        <w:jc w:val="both"/>
      </w:pPr>
      <w:r>
        <w:t xml:space="preserve"> Третья ступень (но не заключительная) подразумевает обучение умению принимать решения на изучаемом языке и </w:t>
      </w:r>
      <w:proofErr w:type="gramStart"/>
      <w:r>
        <w:t>дальнейшее усовершенствование языковых навыков</w:t>
      </w:r>
      <w:proofErr w:type="gramEnd"/>
      <w:r>
        <w:t xml:space="preserve"> и расширение словарного запаса.</w:t>
      </w:r>
    </w:p>
    <w:p w:rsidR="00282416" w:rsidRDefault="00282416" w:rsidP="00282416">
      <w:pPr>
        <w:pStyle w:val="a3"/>
        <w:spacing w:before="0" w:beforeAutospacing="0" w:after="0" w:afterAutospacing="0"/>
        <w:ind w:firstLine="709"/>
        <w:jc w:val="both"/>
      </w:pPr>
      <w:r>
        <w:t> Цели и задачи обучения тесно связаны с целями использования языка для делового общения, поэтому можно выделить три основные цели:</w:t>
      </w:r>
    </w:p>
    <w:p w:rsidR="00282416" w:rsidRDefault="00282416" w:rsidP="00282416">
      <w:pPr>
        <w:pStyle w:val="a3"/>
        <w:numPr>
          <w:ilvl w:val="0"/>
          <w:numId w:val="24"/>
        </w:numPr>
        <w:spacing w:before="0" w:beforeAutospacing="0" w:after="0" w:afterAutospacing="0"/>
        <w:ind w:firstLine="709"/>
        <w:jc w:val="both"/>
      </w:pPr>
      <w:r>
        <w:t>Правильное использование языкового материала.</w:t>
      </w:r>
    </w:p>
    <w:p w:rsidR="00282416" w:rsidRDefault="00282416" w:rsidP="00282416">
      <w:pPr>
        <w:pStyle w:val="a3"/>
        <w:numPr>
          <w:ilvl w:val="0"/>
          <w:numId w:val="24"/>
        </w:numPr>
        <w:spacing w:before="0" w:beforeAutospacing="0" w:after="0" w:afterAutospacing="0"/>
        <w:ind w:firstLine="709"/>
        <w:jc w:val="both"/>
      </w:pPr>
      <w:r>
        <w:t>Достаточную скорость общения.</w:t>
      </w:r>
    </w:p>
    <w:p w:rsidR="00282416" w:rsidRDefault="00282416" w:rsidP="00282416">
      <w:pPr>
        <w:pStyle w:val="a3"/>
        <w:numPr>
          <w:ilvl w:val="0"/>
          <w:numId w:val="24"/>
        </w:numPr>
        <w:spacing w:before="0" w:beforeAutospacing="0" w:after="0" w:afterAutospacing="0"/>
        <w:ind w:firstLine="709"/>
        <w:jc w:val="both"/>
      </w:pPr>
      <w:r>
        <w:t>Эффективность общения.</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Образование в контексте безопасности РТ</w:t>
      </w:r>
    </w:p>
    <w:p w:rsidR="00282416" w:rsidRDefault="00282416" w:rsidP="00282416">
      <w:pPr>
        <w:pStyle w:val="a3"/>
        <w:ind w:firstLine="709"/>
        <w:jc w:val="both"/>
      </w:pPr>
      <w:r>
        <w:t>Н.П. Рябов</w:t>
      </w:r>
    </w:p>
    <w:p w:rsidR="00282416" w:rsidRDefault="00282416" w:rsidP="00282416">
      <w:pPr>
        <w:pStyle w:val="a3"/>
        <w:spacing w:before="0" w:beforeAutospacing="0" w:after="0" w:afterAutospacing="0"/>
        <w:ind w:firstLine="709"/>
        <w:jc w:val="both"/>
      </w:pPr>
      <w:r>
        <w:t> Накопление уникальных и оригинальный знаний - сложный, трудоемкий процесс, который невозможен без высококачественной дорогой системы образования и новых подходов к многовариантной и индивидуализму в передаче информации. Развитие научно-образовательного потенциала является важнейшим фактором безопасности жизнедеятельности Республики Татарстан.</w:t>
      </w:r>
    </w:p>
    <w:p w:rsidR="00282416" w:rsidRDefault="00282416" w:rsidP="00282416">
      <w:pPr>
        <w:pStyle w:val="a3"/>
        <w:spacing w:before="0" w:beforeAutospacing="0" w:after="0" w:afterAutospacing="0"/>
        <w:ind w:firstLine="709"/>
        <w:jc w:val="both"/>
      </w:pPr>
      <w:r>
        <w:t>Научно-образовательный потенциал - это совокупность материальных и нематериальных средств, необходимых для эффективной научно-образовательной деятельности. Структура научно-образовательного потенциала складывается из следующих составляющих: кадровой, материально-вещественной, финансовой, инструментальной. Объективная тенденция регионализации социально-экономической деятельности определяет и значимость республиканского научно-образовательного потенциала.</w:t>
      </w:r>
    </w:p>
    <w:p w:rsidR="00282416" w:rsidRDefault="00282416" w:rsidP="00282416">
      <w:pPr>
        <w:pStyle w:val="a3"/>
        <w:spacing w:before="0" w:beforeAutospacing="0" w:after="0" w:afterAutospacing="0"/>
        <w:ind w:firstLine="709"/>
        <w:jc w:val="both"/>
      </w:pPr>
      <w:r>
        <w:t xml:space="preserve">Организационной формой научно-образовательного потенциала является научно-образовательный комплекс, который объединяет вузы и научно-исследовательские институты, работающие в пределах региона. Он создается в целях рационального использования научно-образовательного потенциала в решении перспективных задач социально-экономического развития региона. Так, на базе научно-образовательного комплекса РТ могут формироваться республиканские научно-образовательные и научно-технические программы. Важно, чтобы в научно-образовательном комплексе были реализованы принципы, как: </w:t>
      </w:r>
      <w:proofErr w:type="spellStart"/>
      <w:r>
        <w:t>поэтапность</w:t>
      </w:r>
      <w:proofErr w:type="spellEnd"/>
      <w:r>
        <w:t>, комплексность, ведущего звена, баланс федеральных и республиканских интересов, нормативно-правовая обеспеченность.</w:t>
      </w:r>
    </w:p>
    <w:p w:rsidR="00282416" w:rsidRDefault="00282416" w:rsidP="00282416">
      <w:pPr>
        <w:pStyle w:val="a3"/>
        <w:spacing w:before="0" w:beforeAutospacing="0" w:after="0" w:afterAutospacing="0"/>
        <w:ind w:firstLine="709"/>
        <w:jc w:val="both"/>
      </w:pPr>
      <w:r>
        <w:t xml:space="preserve"> Влияние научно-образовательного потенциала РТ на экономический рост и </w:t>
      </w:r>
      <w:proofErr w:type="spellStart"/>
      <w:r>
        <w:t>конкурентность</w:t>
      </w:r>
      <w:proofErr w:type="spellEnd"/>
      <w:r>
        <w:t xml:space="preserve"> осуществляется как опосредованно - через качественное преобразование производительных сил, так и непосредственно - путем включения производительных сил научно-образовательного комплекса в производственные силы республики.</w:t>
      </w:r>
    </w:p>
    <w:p w:rsidR="00282416" w:rsidRDefault="00282416" w:rsidP="00282416">
      <w:pPr>
        <w:pStyle w:val="a3"/>
        <w:spacing w:before="0" w:beforeAutospacing="0" w:after="0" w:afterAutospacing="0"/>
        <w:ind w:firstLine="709"/>
        <w:jc w:val="both"/>
      </w:pPr>
      <w:r>
        <w:t xml:space="preserve"> Знания, полученные в системе образования через лицензии, патенты, торговые марки и базы данных, </w:t>
      </w:r>
      <w:proofErr w:type="spellStart"/>
      <w:r>
        <w:t>преобразуясь</w:t>
      </w:r>
      <w:proofErr w:type="spellEnd"/>
      <w:r>
        <w:t xml:space="preserve"> в инновации, приносят прибыль, которая в сотни раз превышает издержки на них создание. Например, такие корпорации, как ЗМ, «Сони», «Сименс», «Дженерал Моторс», «Хитачи» и другие, включили знания в сферу стратегического менеджмента и используют 3,5-10% доходов на развитие и поддержание менеджмента знаний. Управление же знаниями осуществляется вице-президентами по трансферу знаний и интеллектуальному капиталу, менеджерами по обмену знаниями или главной группой по ключевым знаниям, которые включаются в организационную структуру фирмы.</w:t>
      </w:r>
    </w:p>
    <w:p w:rsidR="00282416" w:rsidRDefault="00282416" w:rsidP="00282416">
      <w:pPr>
        <w:pStyle w:val="a3"/>
        <w:spacing w:before="0" w:beforeAutospacing="0" w:after="0" w:afterAutospacing="0"/>
        <w:ind w:firstLine="709"/>
        <w:jc w:val="both"/>
      </w:pPr>
      <w:r>
        <w:t> Менеджмент знаний включает такие ключевые процессы, как выявление, сбор и развитие знаний. С помощью указанных процессов формируются стратегические знания. база и потенциал целенаправленного развития знаний и компетенции. Знания и компетенция, в свою очередь, через систему задач фирмы и менеджмент трансформируются в конкурентоспособность. Последняя через инновационный менеджмент создает новые знания, замыкая схему менеджмента знаний.</w:t>
      </w:r>
    </w:p>
    <w:p w:rsidR="00282416" w:rsidRDefault="00282416" w:rsidP="00282416">
      <w:pPr>
        <w:pStyle w:val="a3"/>
        <w:spacing w:before="0" w:beforeAutospacing="0" w:after="0" w:afterAutospacing="0"/>
        <w:ind w:firstLine="709"/>
        <w:jc w:val="both"/>
      </w:pPr>
      <w:r>
        <w:t xml:space="preserve"> Одним из направлений эффективного использования фактора образования в обеспечении безопасности жизнедеятельности республики является ориентированное на все население Татарстана экономическо-правовое образование в виде системы институтов, форм и методов получения людьми экономико-правовых знаний и навыков, крайне необходимых для эффективной деятельности. Элементами этой системы являются средства массовой информации, различные образовательные учреждения, институты повышения квалификации и переподготовки кадров. Именно средства массовой информации - </w:t>
      </w:r>
      <w:r>
        <w:lastRenderedPageBreak/>
        <w:t>телевидение, радио, печать - в 90-е годы в немалой степени способствовали формированию рыночного мышления, пропагандируя целесообразность перехода к рынку.</w:t>
      </w:r>
    </w:p>
    <w:p w:rsidR="00282416" w:rsidRDefault="00282416" w:rsidP="00282416">
      <w:pPr>
        <w:pStyle w:val="a3"/>
        <w:spacing w:before="0" w:beforeAutospacing="0" w:after="0" w:afterAutospacing="0"/>
        <w:ind w:firstLine="709"/>
        <w:jc w:val="both"/>
      </w:pPr>
      <w:r>
        <w:t> Существенно, чтобы качественно новая экономико-правовая подготовка работников создавалась с учетом форм собственности предприятий, заинтересованности в высоких результатах, единства профессиональной и экономико-правовой подготовки. Организации этой работы может способствовать создание республиканских органов по координации экономического и правового обучения работников на предприятиях, привлечение негосударственных образовательных фирм. В этом плане интересен опыт ряда зарубежных стан: кружки качества, распространенные в Японии, США и странах Западной Европы, разнообразные внутрифирменные курсы переподготовки персонала. Например, в США вся работа по экономическому воспитанию координируется Национальным советом экономического образования. Это некоммерческая организация предлагает и разрабатывает стратегии внедрения в школах экономического образования, обеспечивает их учебными материалами и методиками, специально разработанными тестами для оценки знаний, организует подготовку преподавателей.</w:t>
      </w:r>
    </w:p>
    <w:p w:rsidR="00282416" w:rsidRDefault="00282416" w:rsidP="00282416">
      <w:pPr>
        <w:pStyle w:val="a3"/>
        <w:spacing w:before="0" w:beforeAutospacing="0" w:after="0" w:afterAutospacing="0"/>
        <w:ind w:firstLine="709"/>
        <w:jc w:val="both"/>
      </w:pPr>
      <w:r>
        <w:t> Известно, что системный кризис требует и системного решения. Возникшая ситуация невольно возвращает нас к известной истине о том, что в любой системе существуют доминирующие направления, реформируя которые можно конструктивно воздействовать на всю цепь причинно-следственных явлений и развернуть, наконец, системные преобразования к созиданию.</w:t>
      </w:r>
    </w:p>
    <w:p w:rsidR="00282416" w:rsidRDefault="00282416" w:rsidP="00282416">
      <w:pPr>
        <w:pStyle w:val="a3"/>
        <w:spacing w:before="0" w:beforeAutospacing="0" w:after="0" w:afterAutospacing="0"/>
        <w:ind w:firstLine="709"/>
        <w:jc w:val="both"/>
      </w:pPr>
      <w:r>
        <w:t> Меры безопасности жизнедеятельности имеют разные уровни в зависимости от носителя и субъекта деятельности. Например, на уровне управления экономикой можно выделить следующие направления:</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25"/>
        </w:numPr>
        <w:spacing w:before="0" w:beforeAutospacing="0" w:after="0" w:afterAutospacing="0"/>
        <w:ind w:firstLine="709"/>
        <w:jc w:val="both"/>
      </w:pPr>
      <w:r>
        <w:t>способен ли корпус управленцев всех уровней к непрерывному обучению. Может ли эта способность быть продемонстрирована конкретными позитивными изменениями по мере того, как накапливается опыт;</w:t>
      </w:r>
    </w:p>
    <w:p w:rsidR="00282416" w:rsidRDefault="00282416" w:rsidP="00282416">
      <w:pPr>
        <w:pStyle w:val="a3"/>
        <w:numPr>
          <w:ilvl w:val="0"/>
          <w:numId w:val="25"/>
        </w:numPr>
        <w:spacing w:before="0" w:beforeAutospacing="0" w:after="0" w:afterAutospacing="0"/>
        <w:ind w:firstLine="709"/>
        <w:jc w:val="both"/>
      </w:pPr>
      <w:r>
        <w:t>знание точной информационной картины главных и второстепенных факторов влияния;</w:t>
      </w:r>
    </w:p>
    <w:p w:rsidR="00282416" w:rsidRDefault="00282416" w:rsidP="00282416">
      <w:pPr>
        <w:pStyle w:val="a3"/>
        <w:numPr>
          <w:ilvl w:val="0"/>
          <w:numId w:val="25"/>
        </w:numPr>
        <w:spacing w:before="0" w:beforeAutospacing="0" w:after="0" w:afterAutospacing="0"/>
        <w:ind w:firstLine="709"/>
        <w:jc w:val="both"/>
      </w:pPr>
      <w:r>
        <w:t>правильно ли оценивается риск, содержащийся в принимаемых решениях, основанных на вероятностном знании. Имеется ли система изменения риска методом сравнения с равноценными не рискованными альтернативами, исключающими негативными факторами.</w:t>
      </w:r>
    </w:p>
    <w:p w:rsidR="00282416" w:rsidRDefault="00282416" w:rsidP="00282416">
      <w:pPr>
        <w:pStyle w:val="a3"/>
        <w:spacing w:before="0" w:beforeAutospacing="0" w:after="0" w:afterAutospacing="0"/>
        <w:ind w:firstLine="709"/>
        <w:jc w:val="both"/>
      </w:pPr>
      <w:r>
        <w:t> Среди направлений безопасности жизнедеятельности РТ можно выделить следующие пути:</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26"/>
        </w:numPr>
        <w:spacing w:before="0" w:beforeAutospacing="0" w:after="0" w:afterAutospacing="0"/>
        <w:ind w:firstLine="709"/>
        <w:jc w:val="both"/>
      </w:pPr>
      <w:r>
        <w:t>определение тех, кто несет ответственность за прямые и скрытые затраты. Оптимальная реализация хозяйственной деятельности предполагает не только выявление скрытых резервов, но и необходимость сделать их более зримыми;</w:t>
      </w:r>
    </w:p>
    <w:p w:rsidR="00282416" w:rsidRDefault="00282416" w:rsidP="00282416">
      <w:pPr>
        <w:pStyle w:val="a3"/>
        <w:numPr>
          <w:ilvl w:val="0"/>
          <w:numId w:val="26"/>
        </w:numPr>
        <w:spacing w:before="0" w:beforeAutospacing="0" w:after="0" w:afterAutospacing="0"/>
        <w:ind w:firstLine="709"/>
        <w:jc w:val="both"/>
      </w:pPr>
      <w:r>
        <w:t>установление главных альтернатив, с которыми сталкиваются различные типы производственных коллективов с точным определением количества потерь, обоснованием выбора решения с точки зрения выигрыша и потерь;</w:t>
      </w:r>
    </w:p>
    <w:p w:rsidR="00282416" w:rsidRDefault="00282416" w:rsidP="00282416">
      <w:pPr>
        <w:pStyle w:val="a3"/>
        <w:numPr>
          <w:ilvl w:val="0"/>
          <w:numId w:val="26"/>
        </w:numPr>
        <w:spacing w:before="0" w:beforeAutospacing="0" w:after="0" w:afterAutospacing="0"/>
        <w:ind w:firstLine="709"/>
        <w:jc w:val="both"/>
      </w:pPr>
      <w:r>
        <w:t>изучение возможности получения большего выигрыша без непосильных экономических издержек путем лучшей организации и управления, моделирование разных вариантов выигрыша и издержек;</w:t>
      </w:r>
    </w:p>
    <w:p w:rsidR="00282416" w:rsidRDefault="00282416" w:rsidP="00282416">
      <w:pPr>
        <w:pStyle w:val="a3"/>
        <w:numPr>
          <w:ilvl w:val="0"/>
          <w:numId w:val="26"/>
        </w:numPr>
        <w:spacing w:before="0" w:beforeAutospacing="0" w:after="0" w:afterAutospacing="0"/>
        <w:ind w:firstLine="709"/>
        <w:jc w:val="both"/>
      </w:pPr>
      <w:r>
        <w:t>знание веера изменений затрат по мере роста выпуска изготовляемой продукции;</w:t>
      </w:r>
    </w:p>
    <w:p w:rsidR="00282416" w:rsidRDefault="00282416" w:rsidP="00282416">
      <w:pPr>
        <w:pStyle w:val="a3"/>
        <w:numPr>
          <w:ilvl w:val="0"/>
          <w:numId w:val="26"/>
        </w:numPr>
        <w:spacing w:before="0" w:beforeAutospacing="0" w:after="0" w:afterAutospacing="0"/>
        <w:ind w:firstLine="709"/>
        <w:jc w:val="both"/>
      </w:pPr>
      <w:r>
        <w:t>насколько деловая информация позволяет сделать анализ капитала, стоимости, производительности труда.</w:t>
      </w:r>
    </w:p>
    <w:p w:rsidR="00282416" w:rsidRDefault="00282416" w:rsidP="00282416">
      <w:pPr>
        <w:pStyle w:val="a3"/>
        <w:spacing w:before="0" w:beforeAutospacing="0" w:after="0" w:afterAutospacing="0"/>
        <w:ind w:firstLine="709"/>
        <w:jc w:val="both"/>
      </w:pPr>
      <w:r>
        <w:t>При отрицательном анализе целесообразно пересмотреть структуру управления производством, убедиться, насколько имеющиеся ресурсы высокопродуктивны по отношению к затратам.</w:t>
      </w:r>
    </w:p>
    <w:p w:rsidR="00282416" w:rsidRPr="00282416" w:rsidRDefault="00282416" w:rsidP="00282416">
      <w:pPr>
        <w:pStyle w:val="a3"/>
        <w:ind w:firstLine="709"/>
        <w:jc w:val="center"/>
        <w:rPr>
          <w:sz w:val="28"/>
        </w:rPr>
      </w:pPr>
      <w:r w:rsidRPr="00282416">
        <w:rPr>
          <w:rStyle w:val="a4"/>
          <w:sz w:val="28"/>
        </w:rPr>
        <w:lastRenderedPageBreak/>
        <w:t>О необходимости и возможностях развития общественного здравоохранения</w:t>
      </w:r>
    </w:p>
    <w:p w:rsidR="00282416" w:rsidRDefault="00282416" w:rsidP="00282416">
      <w:pPr>
        <w:pStyle w:val="a3"/>
        <w:ind w:firstLine="709"/>
        <w:jc w:val="both"/>
      </w:pPr>
      <w:r>
        <w:t xml:space="preserve">Ш.М. </w:t>
      </w:r>
      <w:proofErr w:type="spellStart"/>
      <w:r>
        <w:t>Вахитов</w:t>
      </w:r>
      <w:proofErr w:type="spellEnd"/>
      <w:r>
        <w:t>, КГМУ</w:t>
      </w:r>
    </w:p>
    <w:p w:rsidR="00282416" w:rsidRDefault="00282416" w:rsidP="00282416">
      <w:pPr>
        <w:pStyle w:val="a3"/>
        <w:spacing w:before="0" w:beforeAutospacing="0" w:after="0" w:afterAutospacing="0"/>
        <w:ind w:firstLine="709"/>
        <w:jc w:val="both"/>
      </w:pPr>
      <w:r>
        <w:t xml:space="preserve"> Общеизвестно, что конечной целью экономики является </w:t>
      </w:r>
      <w:proofErr w:type="spellStart"/>
      <w:r>
        <w:t>максимализация</w:t>
      </w:r>
      <w:proofErr w:type="spellEnd"/>
      <w:r>
        <w:t xml:space="preserve"> выхода в социальную сферу, и, следовательно, эффективной </w:t>
      </w:r>
      <w:proofErr w:type="gramStart"/>
      <w:r>
        <w:t>по настоящему</w:t>
      </w:r>
      <w:proofErr w:type="gramEnd"/>
      <w:r>
        <w:t xml:space="preserve"> может быть лишь </w:t>
      </w:r>
      <w:proofErr w:type="spellStart"/>
      <w:r>
        <w:t>человекоцентристская</w:t>
      </w:r>
      <w:proofErr w:type="spellEnd"/>
      <w:r>
        <w:t xml:space="preserve"> экономика, обеспечивающая как сохранение, так и прирост человеческого потенциала. Наиболее эффективны вложения в человеческий капитал в сфере здравоохранения, социального обеспечения и образования.</w:t>
      </w:r>
    </w:p>
    <w:p w:rsidR="00282416" w:rsidRDefault="00282416" w:rsidP="00282416">
      <w:pPr>
        <w:pStyle w:val="a3"/>
        <w:spacing w:before="0" w:beforeAutospacing="0" w:after="0" w:afterAutospacing="0"/>
        <w:ind w:firstLine="709"/>
        <w:jc w:val="both"/>
      </w:pPr>
      <w:r>
        <w:t xml:space="preserve">При этом под сферой общественного здравоохранения подразумевается не только система оказания медицинской помощи через учреждения здравоохранения, а система мер, обеспечивающая предупреждение потерь здоровья людей, реализуемая через различные министерства, ведомства, хозяйственные и властные структуры. Во многих странах в связи с этим происходит переориентация на </w:t>
      </w:r>
      <w:proofErr w:type="spellStart"/>
      <w:r>
        <w:t>межсекторальный</w:t>
      </w:r>
      <w:proofErr w:type="spellEnd"/>
      <w:r>
        <w:t xml:space="preserve"> подход к охране здоровья населения и перенос акцента с развития системы медицинских услуг на организацию работ по всемерному сохранению здоровья людей и планированию медицинской помощи на основе реальных потребностей общества. Таким образом, упор делается на развитие общественного здравоохранения, определяемого, по словам регионального директора служб общественного здравоохранения Англии </w:t>
      </w:r>
      <w:proofErr w:type="spellStart"/>
      <w:r>
        <w:t>Richard</w:t>
      </w:r>
      <w:proofErr w:type="spellEnd"/>
      <w:r>
        <w:t xml:space="preserve"> </w:t>
      </w:r>
      <w:proofErr w:type="spellStart"/>
      <w:r>
        <w:t>Alderslade</w:t>
      </w:r>
      <w:proofErr w:type="spellEnd"/>
      <w:r>
        <w:t>, как «...наука или искусство предупреждать болезни, продлевать жизнь людей и укреплять их здоровье с помощью организованных усилий общества».</w:t>
      </w:r>
    </w:p>
    <w:p w:rsidR="00282416" w:rsidRDefault="00282416" w:rsidP="00282416">
      <w:pPr>
        <w:pStyle w:val="a3"/>
        <w:spacing w:before="0" w:beforeAutospacing="0" w:after="0" w:afterAutospacing="0"/>
        <w:ind w:firstLine="709"/>
        <w:jc w:val="both"/>
      </w:pPr>
      <w:r>
        <w:t xml:space="preserve"> Одним из перспективных направлений развития общественного здравоохранения являются </w:t>
      </w:r>
      <w:r>
        <w:rPr>
          <w:rStyle w:val="a4"/>
        </w:rPr>
        <w:t>Школы общественного здравоохранения</w:t>
      </w:r>
      <w:r>
        <w:t>, функционирующие во многих странах, в том числе и в странах бывшего социалистического лагеря, например, в городе Братиславе. В этих Школах проводится обучение представителей самых различных секторов экономики, включая и здравоохранение, и во многих случаях специалист не может занимать ответственный (руководящий) пост, если не освоил программу Школы.</w:t>
      </w:r>
    </w:p>
    <w:p w:rsidR="00282416" w:rsidRDefault="00282416" w:rsidP="00282416">
      <w:pPr>
        <w:pStyle w:val="a3"/>
        <w:spacing w:before="0" w:beforeAutospacing="0" w:after="0" w:afterAutospacing="0"/>
        <w:ind w:firstLine="709"/>
        <w:jc w:val="both"/>
      </w:pPr>
      <w:r>
        <w:t>В нашей стране в настоящее время даже прообраза подобных Школ не существует. Положение усугубляется тем, что здравоохранение приобретает все более выраженную лечебную направленность, а проблемы профилактики заболеваний и подключения к их решению различных немедицинских структур уходят далеко на задний план. И если в таких условиях экстраполировать даже на ближайшую перспективу сложившуюся ситуацию (уровень материнской и младенческой смертности, среднюю продолжительность жизни, смертность общую и в трудоспособных возрастах и другие характеристики здоровья), то мы получим весьма удручающую картину - лечить будет некого!</w:t>
      </w:r>
    </w:p>
    <w:p w:rsidR="00282416" w:rsidRDefault="00282416" w:rsidP="00282416">
      <w:pPr>
        <w:pStyle w:val="a3"/>
        <w:spacing w:before="0" w:beforeAutospacing="0" w:after="0" w:afterAutospacing="0"/>
        <w:ind w:firstLine="709"/>
        <w:jc w:val="both"/>
      </w:pPr>
      <w:r>
        <w:t> В описанной ситуации представляется необходимым безотлагательно принять меры к обеспечению роста ответственности и заинтересованности в здоровье людей всех секторов экономики и их руководителей любого уровня.</w:t>
      </w:r>
    </w:p>
    <w:p w:rsidR="00282416" w:rsidRDefault="00282416" w:rsidP="00282416">
      <w:pPr>
        <w:pStyle w:val="a3"/>
        <w:spacing w:before="0" w:beforeAutospacing="0" w:after="0" w:afterAutospacing="0"/>
        <w:ind w:firstLine="709"/>
        <w:jc w:val="both"/>
      </w:pPr>
      <w:r>
        <w:t> Это станет возможно, если показатели здоровья населения окажутся в числе основных при оценке деятельности каждого руководителя в любом секторе экономики, а ответственность за развитие общественного здравоохранения (на административной территории) будет нести глава администрации или его первый заместитель.</w:t>
      </w:r>
    </w:p>
    <w:p w:rsidR="00282416" w:rsidRDefault="00282416" w:rsidP="00282416">
      <w:pPr>
        <w:pStyle w:val="a3"/>
        <w:spacing w:before="0" w:beforeAutospacing="0" w:after="0" w:afterAutospacing="0"/>
        <w:ind w:firstLine="709"/>
        <w:jc w:val="both"/>
      </w:pPr>
      <w:r>
        <w:t xml:space="preserve"> Для структурного обеспечения развития общественного здравоохранения необходимо создание научно-методических учебных центров по типу зарубежных Школ, которые будут проводить научные изыскания в плане развития общественного здравоохранения на определенной административной территории и проводить учебу для различных категорий госслужащих, представителей различных министерств и ведомств, руководителей хозяйственных структур, представителей администраций по программам, включающим вопросы демографии, экологии, санитарной статистики, менеджмента в здравоохранении, а также экономики, социологии, психологии, права, организацию здравоохранения и социальной работы и другие дисциплины, позволяющие строить </w:t>
      </w:r>
      <w:r>
        <w:lastRenderedPageBreak/>
        <w:t>эффективную систему мер общественного здравоохранения. Выпускники Школ должны не просто получить новые знания, но и приобрести навыки организации медико-социального мониторинга, уметь выявлять и оценивать тенденции в динамике здоровья определенных контингентов населения, вырабатывать оптимальные решения по сохранению этого здоровья.</w:t>
      </w:r>
    </w:p>
    <w:p w:rsidR="00282416" w:rsidRDefault="00282416" w:rsidP="00282416">
      <w:pPr>
        <w:pStyle w:val="a3"/>
        <w:spacing w:before="0" w:beforeAutospacing="0" w:after="0" w:afterAutospacing="0"/>
        <w:ind w:firstLine="709"/>
        <w:jc w:val="both"/>
      </w:pPr>
      <w:r>
        <w:t>Для достижения этого необходимо использование новых подходов как к организации учебного процесса, так и к оценке эффективности обучения.</w:t>
      </w:r>
    </w:p>
    <w:p w:rsidR="00282416" w:rsidRDefault="00282416" w:rsidP="00282416">
      <w:pPr>
        <w:pStyle w:val="a3"/>
        <w:spacing w:before="0" w:beforeAutospacing="0" w:after="0" w:afterAutospacing="0"/>
        <w:ind w:firstLine="709"/>
        <w:jc w:val="both"/>
      </w:pPr>
      <w:r>
        <w:t> Учебный процесс следует организовывать по прерывисто-цикловой форме и программно-целевому принципу: слушатели Школы должны проходить обучение на установочных сессиях, получать задания и выполнять их с привязкой к конкретным условиям своей деятельности. Такие сессии и задания могут по необходимости повторяться, к окончанию же всего цикла обучения каждый слушатель должен представить программу (на несколько лет с разбивкой по этапам) достижения определенных показателей здоровья или на определенной территории, или в руководимом коллективе, или для иного контингента людей. Наличие подобных программ, а главное - их реализация и должны служить основой для аттестации слушателей Школ и оценки их соответствия занимаемым должностям.</w:t>
      </w:r>
    </w:p>
    <w:p w:rsidR="00282416" w:rsidRDefault="00282416" w:rsidP="00282416">
      <w:pPr>
        <w:pStyle w:val="a3"/>
        <w:spacing w:before="0" w:beforeAutospacing="0" w:after="0" w:afterAutospacing="0"/>
        <w:ind w:firstLine="709"/>
        <w:jc w:val="both"/>
      </w:pPr>
      <w:r>
        <w:t> Организация и функционирование Школ, развитие идей общественного здравоохранения на любой административной территории невозможны без поддержки на самом высоком уровне управления этой территории. Поэтому прежде всего необходимо, чтобы активно и заинтересованно за общественное здравоохранение взялись именно руководители территории: мэры городов, главы администраций, президенты и премьер-министры республик, губернаторы.</w:t>
      </w: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Default="00282416" w:rsidP="00282416">
      <w:pPr>
        <w:pStyle w:val="a3"/>
        <w:ind w:firstLine="709"/>
        <w:jc w:val="both"/>
        <w:rPr>
          <w:rStyle w:val="a4"/>
        </w:rPr>
      </w:pPr>
    </w:p>
    <w:p w:rsidR="00282416" w:rsidRPr="00282416" w:rsidRDefault="00282416" w:rsidP="00282416">
      <w:pPr>
        <w:pStyle w:val="a3"/>
        <w:ind w:firstLine="709"/>
        <w:jc w:val="center"/>
        <w:rPr>
          <w:sz w:val="28"/>
        </w:rPr>
      </w:pPr>
      <w:r w:rsidRPr="00282416">
        <w:rPr>
          <w:rStyle w:val="a4"/>
          <w:sz w:val="28"/>
        </w:rPr>
        <w:lastRenderedPageBreak/>
        <w:t>Состояние здоровья детей как один из факторов риска, составляющих угрозу для реализации человеческого потенциала</w:t>
      </w:r>
    </w:p>
    <w:p w:rsidR="00282416" w:rsidRDefault="00282416" w:rsidP="00282416">
      <w:pPr>
        <w:pStyle w:val="a3"/>
        <w:ind w:firstLine="709"/>
        <w:jc w:val="both"/>
      </w:pPr>
      <w:r>
        <w:t xml:space="preserve">А.Б. </w:t>
      </w:r>
      <w:proofErr w:type="spellStart"/>
      <w:r>
        <w:t>Галлямов</w:t>
      </w:r>
      <w:proofErr w:type="spellEnd"/>
      <w:r>
        <w:t xml:space="preserve">, проф., д.м.н., Ф.К. </w:t>
      </w:r>
      <w:proofErr w:type="spellStart"/>
      <w:r>
        <w:t>Идиятуллина</w:t>
      </w:r>
      <w:proofErr w:type="spellEnd"/>
      <w:r>
        <w:t xml:space="preserve">, к.м.н., Л.Н. </w:t>
      </w:r>
      <w:proofErr w:type="spellStart"/>
      <w:r>
        <w:t>Растатурина</w:t>
      </w:r>
      <w:proofErr w:type="spellEnd"/>
      <w:r>
        <w:t xml:space="preserve">, к.м.н., А.Б. </w:t>
      </w:r>
      <w:proofErr w:type="spellStart"/>
      <w:r>
        <w:t>Тазетдинова</w:t>
      </w:r>
      <w:proofErr w:type="spellEnd"/>
      <w:r>
        <w:t>, КГМУ</w:t>
      </w:r>
    </w:p>
    <w:p w:rsidR="00282416" w:rsidRDefault="00282416" w:rsidP="00282416">
      <w:pPr>
        <w:pStyle w:val="a3"/>
        <w:spacing w:before="0" w:beforeAutospacing="0" w:after="0" w:afterAutospacing="0"/>
        <w:ind w:firstLine="709"/>
        <w:jc w:val="both"/>
      </w:pPr>
      <w:r>
        <w:t> Известно, что наиболее чувствительными к загрязнению атмосферного воздуха являются дети, пожилые люди и больные. Целью настоящего исследования явилось изучение общей заболеваемости детей в промышленном районе.</w:t>
      </w:r>
    </w:p>
    <w:p w:rsidR="00282416" w:rsidRDefault="00282416" w:rsidP="00282416">
      <w:pPr>
        <w:pStyle w:val="a3"/>
        <w:spacing w:before="0" w:beforeAutospacing="0" w:after="0" w:afterAutospacing="0"/>
        <w:ind w:firstLine="709"/>
        <w:jc w:val="both"/>
      </w:pPr>
      <w:r>
        <w:t> Изучение общей заболеваемости проводилось по индивидуальным амбулаторным картам первичной обращаемости в поликлиники. Обследовались дети в возрасте 1-14 лет, постоянно проживающие в районе загрязнения на расстоянии до 1000 метров от источника выброса.</w:t>
      </w:r>
    </w:p>
    <w:p w:rsidR="00282416" w:rsidRDefault="00282416" w:rsidP="00282416">
      <w:pPr>
        <w:pStyle w:val="a3"/>
        <w:spacing w:before="0" w:beforeAutospacing="0" w:after="0" w:afterAutospacing="0"/>
        <w:ind w:firstLine="709"/>
        <w:jc w:val="both"/>
      </w:pPr>
      <w:r>
        <w:t> Всего было проанализировано 1717 амбулаторных карт детей. Для сравнения изучена заболеваемость 1990 детей, проживающих в контрольном районе с относительно чистым воздухом, расположенном в 10 км от исследуемого предприятия, где выраженные источники загрязнения атмосферного воздуха отсутствовали.</w:t>
      </w:r>
    </w:p>
    <w:p w:rsidR="00282416" w:rsidRDefault="00282416" w:rsidP="00282416">
      <w:pPr>
        <w:pStyle w:val="a3"/>
        <w:spacing w:before="0" w:beforeAutospacing="0" w:after="0" w:afterAutospacing="0"/>
        <w:ind w:firstLine="709"/>
        <w:jc w:val="both"/>
      </w:pPr>
      <w:r>
        <w:t xml:space="preserve"> Дети опытного и контрольного районов подбирались с учетом одинакового медицинского обслуживания, уровня питания и жилищных условий, а также из районов с идентичными </w:t>
      </w:r>
      <w:proofErr w:type="spellStart"/>
      <w:proofErr w:type="gramStart"/>
      <w:r>
        <w:t>климато</w:t>
      </w:r>
      <w:proofErr w:type="spellEnd"/>
      <w:r>
        <w:t>-географическими</w:t>
      </w:r>
      <w:proofErr w:type="gramEnd"/>
      <w:r>
        <w:t xml:space="preserve"> особенностями.</w:t>
      </w:r>
    </w:p>
    <w:p w:rsidR="00282416" w:rsidRDefault="00282416" w:rsidP="00282416">
      <w:pPr>
        <w:pStyle w:val="a3"/>
        <w:spacing w:before="0" w:beforeAutospacing="0" w:after="0" w:afterAutospacing="0"/>
        <w:ind w:firstLine="709"/>
        <w:jc w:val="both"/>
      </w:pPr>
      <w:r>
        <w:t> Наши исследования показали, что обследуемые дети были преимущественно из семей рабочих. Жилищно-бытовые условия детей были одинаковыми.</w:t>
      </w:r>
    </w:p>
    <w:p w:rsidR="00282416" w:rsidRDefault="00282416" w:rsidP="00282416">
      <w:pPr>
        <w:pStyle w:val="a3"/>
        <w:spacing w:before="0" w:beforeAutospacing="0" w:after="0" w:afterAutospacing="0"/>
        <w:ind w:firstLine="709"/>
        <w:jc w:val="both"/>
      </w:pPr>
      <w:r>
        <w:t>Материальная обеспеченность детей в загрязненном и опытном районах также была равной. Это позволило нас сопоставить уровень заболеваемости детей в двух изучаемых районах.</w:t>
      </w:r>
    </w:p>
    <w:p w:rsidR="00282416" w:rsidRDefault="00282416" w:rsidP="00282416">
      <w:pPr>
        <w:pStyle w:val="a3"/>
        <w:spacing w:before="0" w:beforeAutospacing="0" w:after="0" w:afterAutospacing="0"/>
        <w:ind w:firstLine="709"/>
        <w:jc w:val="both"/>
      </w:pPr>
      <w:r>
        <w:t>Согласно педиатрической классификации общая заболеваемость раскладывалась по возрасту: 1 – 3, 4 – 6, 7 – 12, 12 – 14 лет. Заболеваемость изучалась по следующим нозологическим формам: грипп, катар верхних дыхательных путей, бронхит, пневмония, ангина, желудочно-кишечные заболевания, кожные заболевания, детские инфекции и прочие. Данные подвергались статистической обработке, при этом определялись относительные показатели заболеваемости по нозологическим формам, их относительная ошибка и достоверность результатов.</w:t>
      </w:r>
    </w:p>
    <w:p w:rsidR="00282416" w:rsidRDefault="00282416" w:rsidP="00282416">
      <w:pPr>
        <w:pStyle w:val="a3"/>
        <w:spacing w:before="0" w:beforeAutospacing="0" w:after="0" w:afterAutospacing="0"/>
        <w:ind w:firstLine="709"/>
        <w:jc w:val="both"/>
      </w:pPr>
      <w:r>
        <w:t>Результаты исследований первичной обращаемости детей в детские поликлиники показывают, что общая заболеваемость в загрязненном районе за 5 лет по всем возрастным группам была в 2,5 раза больше, чем в контрольном районе.</w:t>
      </w:r>
    </w:p>
    <w:p w:rsidR="00282416" w:rsidRDefault="00282416" w:rsidP="00282416">
      <w:pPr>
        <w:pStyle w:val="a3"/>
        <w:spacing w:before="0" w:beforeAutospacing="0" w:after="0" w:afterAutospacing="0"/>
        <w:ind w:firstLine="709"/>
        <w:jc w:val="both"/>
      </w:pPr>
      <w:r>
        <w:t>Необходимо отметить, что до проведения оздоровительных мероприятий наибольший удельный вес приходился на заболевания верхних дыхательных путей, бронхиты, пневмонии. По-видимому, это объясняется отрицательным влиянием воздуха, загрязненного вредными веществами, на дыхательную систему.</w:t>
      </w:r>
    </w:p>
    <w:p w:rsidR="00282416" w:rsidRDefault="00282416" w:rsidP="00282416">
      <w:pPr>
        <w:pStyle w:val="a3"/>
        <w:spacing w:before="0" w:beforeAutospacing="0" w:after="0" w:afterAutospacing="0"/>
        <w:ind w:firstLine="709"/>
        <w:jc w:val="both"/>
      </w:pPr>
      <w:r>
        <w:t> Таким образом, заболеваемость по всем изученным нозологическим формам в промышленном районе оказалась выше, чем в относительно чистом районе. Статистический анализ материалов показал достоверность полученных результатов.</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Медико-социальные аспекты эндемического зоба у детей</w:t>
      </w:r>
    </w:p>
    <w:p w:rsidR="00282416" w:rsidRDefault="00282416" w:rsidP="00282416">
      <w:pPr>
        <w:pStyle w:val="a3"/>
        <w:ind w:firstLine="709"/>
        <w:jc w:val="both"/>
      </w:pPr>
      <w:r>
        <w:t>О.П. Гребнева, Кафедра эндокринологии Казанской медицинской академии последипломного образования</w:t>
      </w:r>
    </w:p>
    <w:p w:rsidR="00282416" w:rsidRDefault="00282416" w:rsidP="00282416">
      <w:pPr>
        <w:pStyle w:val="a3"/>
        <w:spacing w:before="0" w:beforeAutospacing="0" w:after="0" w:afterAutospacing="0"/>
        <w:ind w:firstLine="709"/>
        <w:jc w:val="both"/>
      </w:pPr>
      <w:r>
        <w:t> </w:t>
      </w:r>
      <w:proofErr w:type="spellStart"/>
      <w:r>
        <w:t>Йоддефицитные</w:t>
      </w:r>
      <w:proofErr w:type="spellEnd"/>
      <w:r>
        <w:t xml:space="preserve"> заболевания, наиболее распространенным проявлением которых является эндемический зоб, представляют собой важную медико-социальную проблему (Дедов И.И. с </w:t>
      </w:r>
      <w:proofErr w:type="spellStart"/>
      <w:proofErr w:type="gramStart"/>
      <w:r>
        <w:t>соавт</w:t>
      </w:r>
      <w:proofErr w:type="spellEnd"/>
      <w:r>
        <w:t>.,</w:t>
      </w:r>
      <w:proofErr w:type="gramEnd"/>
      <w:r>
        <w:t xml:space="preserve"> 1992; </w:t>
      </w:r>
      <w:proofErr w:type="spellStart"/>
      <w:r>
        <w:t>Hetzel</w:t>
      </w:r>
      <w:proofErr w:type="spellEnd"/>
      <w:r>
        <w:t xml:space="preserve"> B.S., 1995; Касаткина Э.П., 1997). По оценке ВОЗ и ЮНИСЕФ, более 1,5 миллиарда жителей Земли имеют риск развития </w:t>
      </w:r>
      <w:proofErr w:type="spellStart"/>
      <w:r>
        <w:t>йоддефицитных</w:t>
      </w:r>
      <w:proofErr w:type="spellEnd"/>
      <w:r>
        <w:t xml:space="preserve"> заболеваний, зоб выявляется у 300 миллионов человек, а 30 миллионов страдают </w:t>
      </w:r>
      <w:proofErr w:type="spellStart"/>
      <w:r>
        <w:t>эндемичеким</w:t>
      </w:r>
      <w:proofErr w:type="spellEnd"/>
      <w:r>
        <w:t xml:space="preserve"> кретинизмом.</w:t>
      </w:r>
    </w:p>
    <w:p w:rsidR="00282416" w:rsidRDefault="00282416" w:rsidP="00282416">
      <w:pPr>
        <w:pStyle w:val="a3"/>
        <w:spacing w:before="0" w:beforeAutospacing="0" w:after="0" w:afterAutospacing="0"/>
        <w:ind w:firstLine="709"/>
        <w:jc w:val="both"/>
      </w:pPr>
      <w:r>
        <w:t xml:space="preserve"> В России более 50% территории (Урал, некоторые регионы Сибири, Центрально-Европейская часть, Север, Среднее и Верхнее Поволжье и др.) традиционно считается </w:t>
      </w:r>
      <w:proofErr w:type="spellStart"/>
      <w:r>
        <w:t>йоддефицитной</w:t>
      </w:r>
      <w:proofErr w:type="spellEnd"/>
      <w:r>
        <w:t xml:space="preserve"> (Дедов И.И. с </w:t>
      </w:r>
      <w:proofErr w:type="spellStart"/>
      <w:proofErr w:type="gramStart"/>
      <w:r>
        <w:t>соавт</w:t>
      </w:r>
      <w:proofErr w:type="spellEnd"/>
      <w:r>
        <w:t>.,</w:t>
      </w:r>
      <w:proofErr w:type="gramEnd"/>
      <w:r>
        <w:t xml:space="preserve"> 1992; Касаткина Э.П., 1997).</w:t>
      </w:r>
    </w:p>
    <w:p w:rsidR="00282416" w:rsidRDefault="00282416" w:rsidP="00282416">
      <w:pPr>
        <w:pStyle w:val="a3"/>
        <w:spacing w:before="0" w:beforeAutospacing="0" w:after="0" w:afterAutospacing="0"/>
        <w:ind w:firstLine="709"/>
        <w:jc w:val="both"/>
      </w:pPr>
      <w:r>
        <w:t xml:space="preserve"> По мнению экспертов ВОЗ, </w:t>
      </w:r>
      <w:proofErr w:type="spellStart"/>
      <w:r>
        <w:t>йоддефицитные</w:t>
      </w:r>
      <w:proofErr w:type="spellEnd"/>
      <w:r>
        <w:t xml:space="preserve"> заболевания являются одной из наиболее частых причин нарушения интеллекта, которую, при своевременном назначении доступных лечебно-профилактических мероприятий, можно устранить.</w:t>
      </w:r>
    </w:p>
    <w:p w:rsidR="00282416" w:rsidRDefault="00282416" w:rsidP="00282416">
      <w:pPr>
        <w:pStyle w:val="a3"/>
        <w:spacing w:before="0" w:beforeAutospacing="0" w:after="0" w:afterAutospacing="0"/>
        <w:ind w:firstLine="709"/>
        <w:jc w:val="both"/>
      </w:pPr>
      <w:r>
        <w:t xml:space="preserve"> В настоящее время отмечается повсеместный рост напряженности зобной эндемии в связи с ухудшением экологической обстановки в стране и отсутствием адекватной йодной профилактики (Касаткина Э.П., 1997; </w:t>
      </w:r>
      <w:proofErr w:type="spellStart"/>
      <w:r>
        <w:t>Щеплягина</w:t>
      </w:r>
      <w:proofErr w:type="spellEnd"/>
      <w:r>
        <w:t xml:space="preserve"> Л.А., 1999).</w:t>
      </w:r>
    </w:p>
    <w:p w:rsidR="00282416" w:rsidRDefault="00282416" w:rsidP="00282416">
      <w:pPr>
        <w:pStyle w:val="a3"/>
        <w:spacing w:before="0" w:beforeAutospacing="0" w:after="0" w:afterAutospacing="0"/>
        <w:ind w:firstLine="709"/>
        <w:jc w:val="both"/>
      </w:pPr>
      <w:r>
        <w:t xml:space="preserve"> Снижение поступления йода в организм представляет особую опасность для беременных женщин и детей, приводя к выкидышам, мертворождениям (Касаткина Э.П., </w:t>
      </w:r>
      <w:proofErr w:type="gramStart"/>
      <w:r>
        <w:t>1997.;</w:t>
      </w:r>
      <w:proofErr w:type="gramEnd"/>
      <w:r>
        <w:t xml:space="preserve"> </w:t>
      </w:r>
      <w:proofErr w:type="spellStart"/>
      <w:r>
        <w:t>Longombe</w:t>
      </w:r>
      <w:proofErr w:type="spellEnd"/>
      <w:r>
        <w:t xml:space="preserve"> A.O. </w:t>
      </w:r>
      <w:proofErr w:type="spellStart"/>
      <w:r>
        <w:t>et</w:t>
      </w:r>
      <w:proofErr w:type="spellEnd"/>
      <w:r>
        <w:t xml:space="preserve"> </w:t>
      </w:r>
      <w:proofErr w:type="spellStart"/>
      <w:r>
        <w:t>al</w:t>
      </w:r>
      <w:proofErr w:type="spellEnd"/>
      <w:r>
        <w:t xml:space="preserve">. 1997), возникновению врожденного гипотиреоза (Касаткина Э.П., 1997; </w:t>
      </w:r>
      <w:proofErr w:type="spellStart"/>
      <w:r>
        <w:t>Delange</w:t>
      </w:r>
      <w:proofErr w:type="spellEnd"/>
      <w:r>
        <w:t xml:space="preserve"> F., 1994), задержке физического и полового развития в детском возрасте (Селиверстова Т.Г., 1999; Ибрагимова Е.В., 1999).</w:t>
      </w:r>
    </w:p>
    <w:p w:rsidR="00282416" w:rsidRDefault="00282416" w:rsidP="00282416">
      <w:pPr>
        <w:pStyle w:val="a3"/>
        <w:spacing w:before="0" w:beforeAutospacing="0" w:after="0" w:afterAutospacing="0"/>
        <w:ind w:firstLine="709"/>
        <w:jc w:val="both"/>
      </w:pPr>
      <w:r>
        <w:t xml:space="preserve"> С целью оценки состояния зобной эндемии в Казани, осмотрено 1067 человек в возрасте от 5 до 10 лет. Дети пубертатного возраста в обследование не включались, чтобы исключить возможность у них увеличения щитовидной железы вследствие сложной </w:t>
      </w:r>
      <w:proofErr w:type="spellStart"/>
      <w:proofErr w:type="gramStart"/>
      <w:r>
        <w:t>нейро</w:t>
      </w:r>
      <w:proofErr w:type="spellEnd"/>
      <w:r>
        <w:t>-гормональной</w:t>
      </w:r>
      <w:proofErr w:type="gramEnd"/>
      <w:r>
        <w:t xml:space="preserve"> перестройки периода полового созревания.</w:t>
      </w:r>
    </w:p>
    <w:p w:rsidR="00282416" w:rsidRDefault="00282416" w:rsidP="00282416">
      <w:pPr>
        <w:pStyle w:val="a3"/>
        <w:spacing w:before="0" w:beforeAutospacing="0" w:after="0" w:afterAutospacing="0"/>
        <w:ind w:firstLine="709"/>
        <w:jc w:val="both"/>
      </w:pPr>
      <w:r>
        <w:t> Зоб 1-й степени, по классификации ВОЗ 1994 г., выявлен у 508 человек, что составило 46,7% от числа осмотренных. В данную группу вошли 244 девочки (48,0%) и 264 мальчика (52,0%).</w:t>
      </w:r>
    </w:p>
    <w:p w:rsidR="00282416" w:rsidRDefault="00282416" w:rsidP="00282416">
      <w:pPr>
        <w:pStyle w:val="a3"/>
        <w:spacing w:before="0" w:beforeAutospacing="0" w:after="0" w:afterAutospacing="0"/>
        <w:ind w:firstLine="709"/>
        <w:jc w:val="both"/>
      </w:pPr>
      <w:r>
        <w:t> Изучение йодной насыщенности организма оценивалось по экскреции неорганического йода с мочой церий-</w:t>
      </w:r>
      <w:proofErr w:type="spellStart"/>
      <w:r>
        <w:t>арсенитовым</w:t>
      </w:r>
      <w:proofErr w:type="spellEnd"/>
      <w:r>
        <w:t xml:space="preserve"> методом - критерию, предложенному ВОЗ для контроля за </w:t>
      </w:r>
      <w:proofErr w:type="spellStart"/>
      <w:r>
        <w:t>йоддефицитными</w:t>
      </w:r>
      <w:proofErr w:type="spellEnd"/>
      <w:r>
        <w:t xml:space="preserve"> заболеваниями.</w:t>
      </w:r>
    </w:p>
    <w:p w:rsidR="00282416" w:rsidRDefault="00282416" w:rsidP="00282416">
      <w:pPr>
        <w:pStyle w:val="a3"/>
        <w:spacing w:before="0" w:beforeAutospacing="0" w:after="0" w:afterAutospacing="0"/>
        <w:ind w:firstLine="709"/>
        <w:jc w:val="both"/>
      </w:pPr>
      <w:r>
        <w:t xml:space="preserve"> Медиана </w:t>
      </w:r>
      <w:proofErr w:type="spellStart"/>
      <w:r>
        <w:t>йодурии</w:t>
      </w:r>
      <w:proofErr w:type="spellEnd"/>
      <w:r>
        <w:t xml:space="preserve"> среди детей, не получавших ранее препараты йода, составила 75 мкг/л, что свидетельствовало о йодной недостаточности легкой степени.</w:t>
      </w:r>
    </w:p>
    <w:p w:rsidR="00282416" w:rsidRDefault="00282416" w:rsidP="00282416">
      <w:pPr>
        <w:pStyle w:val="a3"/>
        <w:spacing w:before="0" w:beforeAutospacing="0" w:after="0" w:afterAutospacing="0"/>
        <w:ind w:firstLine="709"/>
        <w:jc w:val="both"/>
      </w:pPr>
      <w:r>
        <w:t xml:space="preserve"> В связи с несоответствием степени йодной насыщенности организма распространенности зоба у детей </w:t>
      </w:r>
      <w:proofErr w:type="spellStart"/>
      <w:r>
        <w:t>препубертатного</w:t>
      </w:r>
      <w:proofErr w:type="spellEnd"/>
      <w:r>
        <w:t xml:space="preserve"> возраста, с целью поиска дополнительных </w:t>
      </w:r>
      <w:proofErr w:type="spellStart"/>
      <w:r>
        <w:t>струмогенных</w:t>
      </w:r>
      <w:proofErr w:type="spellEnd"/>
      <w:r>
        <w:t xml:space="preserve"> факторов проанализированы общее состояние здоровья обследованных детей, особенности питания и режима дня, принимаемые лекарственные препараты.</w:t>
      </w:r>
    </w:p>
    <w:p w:rsidR="00282416" w:rsidRDefault="00282416" w:rsidP="00282416">
      <w:pPr>
        <w:pStyle w:val="a3"/>
        <w:spacing w:before="0" w:beforeAutospacing="0" w:after="0" w:afterAutospacing="0"/>
        <w:ind w:firstLine="709"/>
        <w:jc w:val="both"/>
      </w:pPr>
      <w:r>
        <w:t xml:space="preserve"> Хронические заболевания ЛОР-органов выявлены у 34,7% лиц, хроническую патологию желудочно-кишечного тракта и наличие гельминтозов в анамнезе имели по 26,7% детей. У аналогичного процента лиц регистрировалась функциональная </w:t>
      </w:r>
      <w:proofErr w:type="spellStart"/>
      <w:r>
        <w:t>кардиопатия</w:t>
      </w:r>
      <w:proofErr w:type="spellEnd"/>
      <w:r>
        <w:t xml:space="preserve">. Перенесенные острые кишечные инфекции и наличие в анамнезе </w:t>
      </w:r>
      <w:proofErr w:type="spellStart"/>
      <w:r>
        <w:t>микробиологически</w:t>
      </w:r>
      <w:proofErr w:type="spellEnd"/>
      <w:r>
        <w:t xml:space="preserve"> подтвержденного дисбактериоза кишечника имели по 14,9% детей, проявления аллергии отмечались у 44,6% лиц. </w:t>
      </w:r>
      <w:proofErr w:type="spellStart"/>
      <w:r>
        <w:t>Дизметаболическая</w:t>
      </w:r>
      <w:proofErr w:type="spellEnd"/>
      <w:r>
        <w:t xml:space="preserve"> нефропатия регистрировалась у 10,9%, хронический пиелонефрит - у 2,0% детей.</w:t>
      </w:r>
    </w:p>
    <w:p w:rsidR="00282416" w:rsidRDefault="00282416" w:rsidP="00282416">
      <w:pPr>
        <w:pStyle w:val="a3"/>
        <w:spacing w:before="0" w:beforeAutospacing="0" w:after="0" w:afterAutospacing="0"/>
        <w:ind w:firstLine="709"/>
        <w:jc w:val="both"/>
      </w:pPr>
      <w:r>
        <w:t xml:space="preserve"> Частые заболевания верхних дыхательных путей и применение антибактериальных препаратов выявлены у 48,5% детей с увеличением щитовидной железы. Среди наиболее часто применяемых с антибактериальной целью были препараты сульфаниламидного ряда. </w:t>
      </w:r>
      <w:r>
        <w:lastRenderedPageBreak/>
        <w:t xml:space="preserve">Известно их неблагоприятное влияние на функциональное состояние щитовидной железы, выражающееся в снижении уровней </w:t>
      </w:r>
      <w:proofErr w:type="spellStart"/>
      <w:r>
        <w:t>трийодтиронина</w:t>
      </w:r>
      <w:proofErr w:type="spellEnd"/>
      <w:r>
        <w:t>, тироксина и повышении уровня тиреотропного гормона (Гончаров Н.П., 1995), что могло играть дополнительную роль в индукции и поддержании зоба у ряда лиц.</w:t>
      </w:r>
    </w:p>
    <w:p w:rsidR="00282416" w:rsidRDefault="00282416" w:rsidP="00282416">
      <w:pPr>
        <w:pStyle w:val="a3"/>
        <w:spacing w:before="0" w:beforeAutospacing="0" w:after="0" w:afterAutospacing="0"/>
        <w:ind w:firstLine="709"/>
        <w:jc w:val="both"/>
      </w:pPr>
      <w:proofErr w:type="spellStart"/>
      <w:r>
        <w:t>Тубинфицирование</w:t>
      </w:r>
      <w:proofErr w:type="spellEnd"/>
      <w:r>
        <w:t xml:space="preserve"> и прием </w:t>
      </w:r>
      <w:proofErr w:type="spellStart"/>
      <w:r>
        <w:t>изониазида</w:t>
      </w:r>
      <w:proofErr w:type="spellEnd"/>
      <w:r>
        <w:t xml:space="preserve"> в анамнезе имели место у 25,7% детей с увеличением щитовидной железы.</w:t>
      </w:r>
    </w:p>
    <w:p w:rsidR="00282416" w:rsidRDefault="00282416" w:rsidP="00282416">
      <w:pPr>
        <w:pStyle w:val="a3"/>
        <w:spacing w:before="0" w:beforeAutospacing="0" w:after="0" w:afterAutospacing="0"/>
        <w:ind w:firstLine="709"/>
        <w:jc w:val="both"/>
      </w:pPr>
      <w:r>
        <w:t> Использование в питании водопроводной воды без предварительной очистки от содержащихся в ней примесей промышленного и антропогенного происхождения (отсутствие бытового фильтра) регистрировалось у 82,2% детей с зобом.</w:t>
      </w:r>
    </w:p>
    <w:p w:rsidR="00282416" w:rsidRDefault="00282416" w:rsidP="00282416">
      <w:pPr>
        <w:pStyle w:val="a3"/>
        <w:spacing w:before="0" w:beforeAutospacing="0" w:after="0" w:afterAutospacing="0"/>
        <w:ind w:firstLine="709"/>
        <w:jc w:val="both"/>
      </w:pPr>
      <w:r>
        <w:t>Ежедневные занятия с компьютером, игровыми приставками отмечались у 18,8% лиц.</w:t>
      </w:r>
    </w:p>
    <w:p w:rsidR="00282416" w:rsidRDefault="00282416" w:rsidP="00282416">
      <w:pPr>
        <w:pStyle w:val="a3"/>
        <w:spacing w:before="0" w:beforeAutospacing="0" w:after="0" w:afterAutospacing="0"/>
        <w:ind w:firstLine="709"/>
        <w:jc w:val="both"/>
      </w:pPr>
      <w:r>
        <w:t xml:space="preserve"> Таким образом, помимо абсолютного дефицита йода существует множество дополнительных медико-социальных факторов, способных вести к возникновению вторичной йодной недостаточности, характеризующейся нарушением утилизации йода </w:t>
      </w:r>
      <w:proofErr w:type="spellStart"/>
      <w:r>
        <w:t>тиреоидной</w:t>
      </w:r>
      <w:proofErr w:type="spellEnd"/>
      <w:r>
        <w:t xml:space="preserve"> тканью. Среди них необходимо особо выделить большую частоту поражения желудочно-кишечного тракта, следствием которого является нарушение всасывания микроэлементов, витаминов, белков, регулирующих процессы синтеза </w:t>
      </w:r>
      <w:proofErr w:type="spellStart"/>
      <w:r>
        <w:t>тиреоидных</w:t>
      </w:r>
      <w:proofErr w:type="spellEnd"/>
      <w:r>
        <w:t xml:space="preserve"> гормонов. Также следует обратить внимание на возможность </w:t>
      </w:r>
      <w:proofErr w:type="spellStart"/>
      <w:r>
        <w:t>струмогенного</w:t>
      </w:r>
      <w:proofErr w:type="spellEnd"/>
      <w:r>
        <w:t xml:space="preserve"> влияния широко используемых лекарственных препаратов, токсических примесей, содержащихся в питьевой воде. Данные обстоятельства целесообразно учитывать для сохранения соматического, интеллектуального и репродуктивного здоровья населения.</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Этико-правовые проблемы новых репродуктивных технологий</w:t>
      </w:r>
    </w:p>
    <w:p w:rsidR="00282416" w:rsidRDefault="00282416" w:rsidP="00282416">
      <w:pPr>
        <w:pStyle w:val="a3"/>
        <w:ind w:firstLine="709"/>
        <w:jc w:val="both"/>
      </w:pPr>
      <w:r>
        <w:t xml:space="preserve">М.Э. </w:t>
      </w:r>
      <w:proofErr w:type="spellStart"/>
      <w:r>
        <w:t>Гурылева</w:t>
      </w:r>
      <w:proofErr w:type="spellEnd"/>
      <w:r>
        <w:t>, Кафедра медицинской биоэтики и медицинского права с курсом истории медицины КГМУ</w:t>
      </w:r>
    </w:p>
    <w:p w:rsidR="00282416" w:rsidRDefault="00282416" w:rsidP="00282416">
      <w:pPr>
        <w:pStyle w:val="a3"/>
        <w:spacing w:before="0" w:beforeAutospacing="0" w:after="0" w:afterAutospacing="0"/>
        <w:ind w:firstLine="709"/>
        <w:jc w:val="both"/>
      </w:pPr>
      <w:r>
        <w:t> Говоря о развитии и сохранении человеческого потенциала, невозможно не затронуть проблемы репродуктивных технологий – сегодня это весьма актуальная проблема. Она обусловлена значительным ухудшением воспроизводства населения нашей страны как в следствие снижения рождаемости, с одной стороны, так и вследствие ухудшения репродуктивного здоровья, с другой. Сегодня в России проблема бездетного брака стоит крайне остро: по данным официальной статистики, почти 13% семейных пар не имеют детей и только достижения современной науки смогут помочь этим людям продолжить себя в потомстве.</w:t>
      </w:r>
    </w:p>
    <w:p w:rsidR="00282416" w:rsidRDefault="00282416" w:rsidP="00282416">
      <w:pPr>
        <w:pStyle w:val="a3"/>
        <w:spacing w:before="0" w:beforeAutospacing="0" w:after="0" w:afterAutospacing="0"/>
        <w:ind w:firstLine="709"/>
        <w:jc w:val="both"/>
      </w:pPr>
      <w:r>
        <w:t xml:space="preserve"> Успехи биомедицинских технологий в области репродукции огромны, и все они служат гуманным целям: лечению бесплодия как мужского, так и женского; рождению ребенка, когда все остальные возможности как природные, так и терапевтические, исчерпаны. Генетики, медики, биологи через вмешательство в репродуктивную сферу могут сегодня творить то, что всегда было доступно только Господу Богу. Сложившаяся практика репродуктивных технологий развивается по трем основным направлениям: искусственная </w:t>
      </w:r>
      <w:proofErr w:type="spellStart"/>
      <w:r>
        <w:t>инсеминация</w:t>
      </w:r>
      <w:proofErr w:type="spellEnd"/>
      <w:r>
        <w:t xml:space="preserve"> женщины спермой мужа или донора, методы ЭКО-ТЭ (экстракорпоральные «</w:t>
      </w:r>
      <w:proofErr w:type="spellStart"/>
      <w:r>
        <w:t>in</w:t>
      </w:r>
      <w:proofErr w:type="spellEnd"/>
      <w:r>
        <w:t xml:space="preserve"> </w:t>
      </w:r>
      <w:proofErr w:type="spellStart"/>
      <w:r>
        <w:t>vitro</w:t>
      </w:r>
      <w:proofErr w:type="spellEnd"/>
      <w:r>
        <w:t>») оплодотворенные яйцеклетки, полученные, как правило, после гормональной стимуляции женщины, переносят в полость матки, где они развиваются далее уже естественным путем, и вынашивание эмбриона «суррогатной матерью».</w:t>
      </w:r>
    </w:p>
    <w:p w:rsidR="00282416" w:rsidRDefault="00282416" w:rsidP="00282416">
      <w:pPr>
        <w:pStyle w:val="a3"/>
        <w:spacing w:before="0" w:beforeAutospacing="0" w:after="0" w:afterAutospacing="0"/>
        <w:ind w:firstLine="709"/>
        <w:jc w:val="both"/>
      </w:pPr>
      <w:r>
        <w:t xml:space="preserve"> Искусственная </w:t>
      </w:r>
      <w:proofErr w:type="spellStart"/>
      <w:r>
        <w:t>инсеминация</w:t>
      </w:r>
      <w:proofErr w:type="spellEnd"/>
      <w:r>
        <w:t xml:space="preserve">. Это единственный шанс получить ребенка от мужа, когда результаты его </w:t>
      </w:r>
      <w:proofErr w:type="spellStart"/>
      <w:r>
        <w:t>спермограммы</w:t>
      </w:r>
      <w:proofErr w:type="spellEnd"/>
      <w:r>
        <w:t xml:space="preserve"> не соответствуют норме. В случаях полного отсутствия зрелых половых клеток у мужа как «терапию отчаяния» используют сперму донора, безусловно при добровольном и осознанном, даже выстраданном, согласии супругов. Этот способ, несмотря на отрицание религиозной моралью, имеет право на жизнь как способ сохранения семьи в случае ее бездетности «по вине» мужа, а это более 1/3 бездетных семей.</w:t>
      </w:r>
    </w:p>
    <w:p w:rsidR="00282416" w:rsidRDefault="00282416" w:rsidP="00282416">
      <w:pPr>
        <w:pStyle w:val="a3"/>
        <w:spacing w:before="0" w:beforeAutospacing="0" w:after="0" w:afterAutospacing="0"/>
        <w:ind w:firstLine="709"/>
        <w:jc w:val="both"/>
      </w:pPr>
      <w:r>
        <w:t xml:space="preserve">Метод ЭКО-ТЭ – экстракорпорального оплодотворения и трансплантации эмбриона доступен за рубежом с 1978 г., в нашей стране – с 1986 г. Механизм метода следующий: созревшую яйцеклетку после соответствующей гормональной стимуляции </w:t>
      </w:r>
      <w:proofErr w:type="spellStart"/>
      <w:r>
        <w:t>лапароскопически</w:t>
      </w:r>
      <w:proofErr w:type="spellEnd"/>
      <w:r>
        <w:t xml:space="preserve"> или </w:t>
      </w:r>
      <w:proofErr w:type="spellStart"/>
      <w:r>
        <w:t>трансвагинально</w:t>
      </w:r>
      <w:proofErr w:type="spellEnd"/>
      <w:r>
        <w:t xml:space="preserve"> под контролем ультразвука отсасывают из фолликулов яичников, идентифицируют и оценивают, оплодотворяют (спермой мужа или донора), 1-3 суток культивируют в пробирке и переносят эмбрион в полость матки. Технически возможно вводить смесь яйцеклеток и сперматозоидов в маточную трубу в надежде, что яйцеклетки оплодотворятся и далее будут развиваться естественным образом, или можно оплодотворить яйцеклетку в пробирке и перенести ее в течение первых суток еще в стадии зиготы в маточную трубу, ожидая ее прикрепления к маточной стенке, но шанс возникновения беременности в этих случаях будет ниже. Метод позволяет брать яйцеклетку женщины, у которой есть яичники, но нет матки, и пересаживать ее другой женщине – реципиенту, т.е. дает надежду на материнство женщине, физически на него неспособной («суррогатное материнство»). Кроме того, благодаря методу ЭКО-ТЭ повышаются возможности </w:t>
      </w:r>
      <w:proofErr w:type="spellStart"/>
      <w:r>
        <w:t>предимплантационной</w:t>
      </w:r>
      <w:proofErr w:type="spellEnd"/>
      <w:r>
        <w:t xml:space="preserve"> диагностики, т.к. при выявлении генетического заболевания оплодотворенные яйцеклетки не переносятся в матку, что открывает возможность деторождения лицам, относящимся к группе риска развития генетических болезней у их потомства. Совершенствование техники замораживания (</w:t>
      </w:r>
      <w:proofErr w:type="spellStart"/>
      <w:r>
        <w:t>криоконсервация</w:t>
      </w:r>
      <w:proofErr w:type="spellEnd"/>
      <w:r>
        <w:t xml:space="preserve">) генетического материала указало и новые горизонты – теперь женщина может надеяться на вторую и даже третью беременность без повторной операции забора яйцеклеток, если «лишние» ее половые клетки были сохранены на подобный случай, а </w:t>
      </w:r>
      <w:r>
        <w:lastRenderedPageBreak/>
        <w:t>использовать их можно в течение десятка лет. И хотя проводимые манипуляции (например, лапароскопия или гормональное стимулирование созревания яйцеклеток) далеко не безразличны для женщины, частота наступающей беременности в случае экстракорпорального оплодотворения составляет не более 25-30%, а рождения ребенка - 15-20% эти методы имеют право на существование и необходимо их дальнейшее совершенствование. В то же время вмешательство в процесс деторождения, возможность выбраковки неполноценных в генетическом отношении оплодотворенных яйцеклеток, опасность манипулирования половыми клетками очертили круг правовых и моральных вопросов, связанных с новыми репродуктивными технологиями: право на занятие практикой такого рода, правовой и этический статус эмбриона и фертильных тканей, правовой и моральный статус искусственного оплодотворения, правомерность замораживания эмбрионов, яйцеклеток, сперматозоидов, сроки их хранения и использование их для реципиентов (донорство яйцеклеток, сперматозоидов, эмбрионов), права и обязанности доноров половых клеток, правовые и этические особенности суррогатного материнства и др.</w:t>
      </w:r>
    </w:p>
    <w:p w:rsidR="00282416" w:rsidRDefault="00282416" w:rsidP="00282416">
      <w:pPr>
        <w:pStyle w:val="a3"/>
        <w:spacing w:before="0" w:beforeAutospacing="0" w:after="0" w:afterAutospacing="0"/>
        <w:ind w:firstLine="709"/>
        <w:jc w:val="both"/>
      </w:pPr>
      <w:r>
        <w:t>В настоящее время в международном праве нет никаких запрещающих норм ни в отношении искусственного оплодотворения, ни в отношении помещения яйцеклетки, оплодотворенной спермой мужа или донора, в матку «вынашивающей матери». В отечественном законодательстве этот вопрос нашел отражение в ст. 35 «Основ законодательства РФ об охране здоровья граждан»: «Каждая совершеннолетняя женщина детородного возраста имеет право на искусственное оплодотворение и имплантацию эмбриона, которое осуществляется в учреждениях, получивших лицензию на указанный вид деятельности, при наличия письменного согласия супругов (одинокой женщины). Сведения о проведенных искусственном оплодотворении и имплантации эмбриона, а также о личности донора составляют врачебную тайну. Женщина имеет право на информацию о процедуре искусственного оплодотворения и имплантации эмбриона, о медицинских и правовых аспектах ее последствий, о данных медико-генетического обследования, внешних данных и национальности донора, представляемую врачом, осуществляющим медицинское вмешательство. Незаконное проведение искусственного оплодотворения и имплантации эмбриона влечет за собой уголовную ответственность, установленную уголовным законодательством РФ».</w:t>
      </w:r>
    </w:p>
    <w:p w:rsidR="00282416" w:rsidRDefault="00282416" w:rsidP="00282416">
      <w:pPr>
        <w:pStyle w:val="a3"/>
        <w:spacing w:before="0" w:beforeAutospacing="0" w:after="0" w:afterAutospacing="0"/>
        <w:ind w:firstLine="709"/>
        <w:jc w:val="both"/>
      </w:pPr>
      <w:r>
        <w:t xml:space="preserve">Всемирная медицинская ассоциация (ВМА) положительно отнеслась к новым репродуктивным технологиям, т.к. они служат благородной цели - лечению бесплодия и предоставлению права супругам, лишенным возможности производить потомство, завести детей. В 1987 г. было принято Заявление об искусственном оплодотворении и трансплантации эмбрионов (Мадридская декларация), в котором провозглашены следующие рекомендации и этические принципы: медицинская помощь оправдана при бесплодии, неподдающемся медикаментозному и хирургическому лечению, особенно в случаях </w:t>
      </w:r>
      <w:proofErr w:type="spellStart"/>
      <w:r>
        <w:t>иммуннологической</w:t>
      </w:r>
      <w:proofErr w:type="spellEnd"/>
      <w:r>
        <w:t xml:space="preserve"> несовместимости, непреодолимых препятствий для слияния мужской и женской гамет, бесплодия по неизвестным причинам. Действия врача должны осуществляться только на основе добровольного информированного согласия пациентов, соответствовать всем подзаконным и этическим нормам. Пациенты имеют такое же, как и при другом виде лечения право на соблюдение тайны и невмешательство в личную жизнь, определение судьбы яйцеклеток, которые не будут немедленно использованы для лечения бесплодия (уничтожены, подвергнуты </w:t>
      </w:r>
      <w:proofErr w:type="spellStart"/>
      <w:r>
        <w:t>криоконсервации</w:t>
      </w:r>
      <w:proofErr w:type="spellEnd"/>
      <w:r>
        <w:t xml:space="preserve"> с целью сохранения в замороженном виде, оплодотворены и подвергнуты </w:t>
      </w:r>
      <w:proofErr w:type="spellStart"/>
      <w:r>
        <w:t>криоконсервации</w:t>
      </w:r>
      <w:proofErr w:type="spellEnd"/>
      <w:r>
        <w:t xml:space="preserve">). Должно быть обеспечено невмешательство в процесс выбора пола зародыша, кроме случаев передачи сцепленных с полом генетических заболеваний, должен отвергается любой коммерческий подход, при котором яйцеклетки становятся предметом купли-продажи, оговорена этичность отказа врача от подобных манипуляций в соответствии с его убеждениями. Особое место занимает проблема выбора донора спермы, его анонимности, прав и обязанностей. Регламентируются следующие условия: донорами могут быть только </w:t>
      </w:r>
      <w:r>
        <w:lastRenderedPageBreak/>
        <w:t xml:space="preserve">мужчины, имеющие детей, искусственная </w:t>
      </w:r>
      <w:proofErr w:type="spellStart"/>
      <w:r>
        <w:t>инсеминация</w:t>
      </w:r>
      <w:proofErr w:type="spellEnd"/>
      <w:r>
        <w:t xml:space="preserve"> проводится только по медицинским показаниям и только для гетеросексуальных пар, все доноры обследуются на наличие заболеваний, передающихся половым путем (ЗППП).</w:t>
      </w:r>
    </w:p>
    <w:p w:rsidR="00282416" w:rsidRDefault="00282416" w:rsidP="00282416">
      <w:pPr>
        <w:pStyle w:val="a3"/>
        <w:spacing w:before="0" w:beforeAutospacing="0" w:after="0" w:afterAutospacing="0"/>
        <w:ind w:firstLine="709"/>
        <w:jc w:val="both"/>
      </w:pPr>
      <w:r>
        <w:t>Как в зарубежной, так и в отечественной практике решение проблем, связанных с донорством сперматозоидов, осложняется отсутствием юридического и морального статуса гамет. Очевидно, что половые клетки можно рассматривать либо как составную часть организма человека (и тогда хозяин является субъектом права), либо как самостоятельную единицу (в таком случае – он самостоятельный субъект права). На донорство гамет можно распространить законы о донорстве крови и органов, и тогда рассматривать его как терапевтическую помощь. Как следствие такое донорство должно быть бесплатным и анонимным. Кроме того, возникают правовые и этические проблемы, связанные с возможностью получения сведений о доноре (и сохранение требования анонимности), родительских прав доноров половых клеток и эмбрионов, прав совершеннолетних детей иметь информацию о «биологическом» отце. В условиях демократизации и расширения прав человека, специфическую актуальность приобретает желание представителей сексуальных меньшинств иметь детей, будет ли это морально?</w:t>
      </w:r>
    </w:p>
    <w:p w:rsidR="00282416" w:rsidRDefault="00282416" w:rsidP="00282416">
      <w:pPr>
        <w:pStyle w:val="a3"/>
        <w:spacing w:before="0" w:beforeAutospacing="0" w:after="0" w:afterAutospacing="0"/>
        <w:ind w:firstLine="709"/>
        <w:jc w:val="both"/>
      </w:pPr>
      <w:r>
        <w:t xml:space="preserve"> Особое место в вопросах новых репродуктивных технологий занимает «суррогатное материнство» - наиболее слабо разработана тема, как в юридическом, так и в этическом планах. Под «суррогатным материнством» понимается такая ситуация, когда добровольно, но, как правило, за вознаграждение, женщина-реципиент вынашивает ребенка либо в результате трансплантации ей эмбриона, полученного в пробирке, либо после искусственной </w:t>
      </w:r>
      <w:proofErr w:type="spellStart"/>
      <w:r>
        <w:t>инсеминации</w:t>
      </w:r>
      <w:proofErr w:type="spellEnd"/>
      <w:r>
        <w:t xml:space="preserve"> ее собственной яйцеклеткой. В условиях, когда брак безнадежно бесплоден из-за несовместимости или отсутствия матки, этот способ деторождения, по мнению многих исследователей, имеет право на существование, хотя этичность суррогатного материнства подвергается сомнению. Необходимость контроля, правового и этического регулирования каждого этапа продиктована опасностью коммерциализации деторождения. В отечественном законодательстве такая правовая регламентация вопроса о «суррогатном материнстве» отсутствует. Хотя ряд центров материнства и детства, планирования семьи этими технологиями занимаются. В частности, городская газета «Вечерняя Казань» (№ 172 от 29.10.1999) рекламировала услуги республиканского медицинского центра «Семья» МЗ Республики Чувашия (г. Чебоксары): ЭКО и ТЭ, «суррогатное материнство». Отношение большинства российских медиков к этим технологиям – доброжелательное. А как еще может относиться специалист к методу, дающему возможность бездетной паре при отсутствии у женщины матки или при серьезной ее патологии, непроходимости маточных труб или их отсутствии испытать счастье материнства, получить генетически «своего» ребенка? По данным лаборатории генетики нарушений репродукции медико-генетического научного центра РАМН, проводившей социологический опрос населения, 79%, ответивших на анкеты респондентов-</w:t>
      </w:r>
      <w:proofErr w:type="spellStart"/>
      <w:r>
        <w:t>немедиков</w:t>
      </w:r>
      <w:proofErr w:type="spellEnd"/>
      <w:r>
        <w:t>, поддерживают использование новых методов репродукции. Дело теперь за юридической поддержкой.</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Гуманитарная социальная политика как основа сохранения, развития и реализации человеческого потенциала</w:t>
      </w:r>
    </w:p>
    <w:p w:rsidR="00282416" w:rsidRDefault="00282416" w:rsidP="00282416">
      <w:pPr>
        <w:pStyle w:val="a3"/>
        <w:ind w:firstLine="709"/>
        <w:jc w:val="both"/>
      </w:pPr>
      <w:r>
        <w:t>М.Н. Максимова, КГМУ</w:t>
      </w:r>
    </w:p>
    <w:p w:rsidR="00282416" w:rsidRDefault="00282416" w:rsidP="00282416">
      <w:pPr>
        <w:pStyle w:val="a3"/>
        <w:spacing w:before="0" w:beforeAutospacing="0" w:after="0" w:afterAutospacing="0"/>
        <w:ind w:firstLine="709"/>
        <w:jc w:val="both"/>
      </w:pPr>
      <w:r>
        <w:t> Вместо того чтобы втягиваться в обычную полемику о том, как исправить положение и какие превентивные меры следует принять, возможно, для социальных работников будет полезнее сделать ставку на нормальную, а не на патологическую реакцию общества. Обеспокоенное общество могло бы заметить, что перемены в семье создают не только проблемы, но и вполне естественные потребности. Если и семьи с двумя работающими родителями, и семьи, где только один родитель, и семьи, живущие вдали от родных, имеют сложности с воспитанием детей, ясно, что многие из них нуждаются в помощи со стороны специальных институтов. Речь практически идет об усилении внимания к таким вопросам, как работа, доходы, жилье, здравоохранение, воспитание детей, магазинное обслуживание, организация отдыха и досуга, доступность библиотек, культурных программ и общественных центров. Короче говоря, общество должно понять, что именно из подобных семей оно и состоит; их не следует рассматривать только как источник проблем, они - нормальные явления нашего времени.</w:t>
      </w:r>
    </w:p>
    <w:p w:rsidR="00282416" w:rsidRDefault="00282416" w:rsidP="00282416">
      <w:pPr>
        <w:pStyle w:val="a3"/>
        <w:spacing w:before="0" w:beforeAutospacing="0" w:after="0" w:afterAutospacing="0"/>
        <w:ind w:firstLine="709"/>
        <w:jc w:val="both"/>
      </w:pPr>
      <w:r>
        <w:t> В своих попытках регулировать семейную жизнь, которые часто насильно навязываются, социальные органы излишне ориентируются на просветительную деятельность, взаимопомощь, финансовую поддержку, помощь по хозяйству или уходу за детьми. Все эти меры, уместные и в определенной степени эффективные, не обеспечивают глобального решения всех проблем. Внимание должно быть направлено, прежде всего, на так называемую обычную повседневную жизнь обычных семей, а не на те семьи, которые уже находятся под опекой каких-либо социальных органов или судебной системы.</w:t>
      </w:r>
    </w:p>
    <w:p w:rsidR="00282416" w:rsidRDefault="00282416" w:rsidP="00282416">
      <w:pPr>
        <w:pStyle w:val="a3"/>
        <w:spacing w:before="0" w:beforeAutospacing="0" w:after="0" w:afterAutospacing="0"/>
        <w:ind w:firstLine="709"/>
        <w:jc w:val="both"/>
      </w:pPr>
      <w:r>
        <w:t> Очевидна необходимость в новой гуманной социальной политике, которая должна включать в себя следующие компоненты:</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27"/>
        </w:numPr>
        <w:spacing w:before="0" w:beforeAutospacing="0" w:after="0" w:afterAutospacing="0"/>
        <w:ind w:firstLine="709"/>
        <w:jc w:val="both"/>
      </w:pPr>
      <w:r>
        <w:t>политику в области занятости и доходов, которая учитывала бы меняющиеся реалии экономики и рынка рабочей силы и охватывала бы все население;</w:t>
      </w:r>
    </w:p>
    <w:p w:rsidR="00282416" w:rsidRDefault="00282416" w:rsidP="00282416">
      <w:pPr>
        <w:pStyle w:val="a3"/>
        <w:numPr>
          <w:ilvl w:val="0"/>
          <w:numId w:val="27"/>
        </w:numPr>
        <w:spacing w:before="0" w:beforeAutospacing="0" w:after="0" w:afterAutospacing="0"/>
        <w:ind w:firstLine="709"/>
        <w:jc w:val="both"/>
      </w:pPr>
      <w:r>
        <w:t>политику в области образования и квалифицированной подготовки, которая обеспечила бы подготовку взрослого населения к полезной и успешной трудовой деятельности в меняющихся экономических условиях;</w:t>
      </w:r>
    </w:p>
    <w:p w:rsidR="00282416" w:rsidRDefault="00282416" w:rsidP="00282416">
      <w:pPr>
        <w:pStyle w:val="a3"/>
        <w:numPr>
          <w:ilvl w:val="0"/>
          <w:numId w:val="27"/>
        </w:numPr>
        <w:spacing w:before="0" w:beforeAutospacing="0" w:after="0" w:afterAutospacing="0"/>
        <w:ind w:firstLine="709"/>
        <w:jc w:val="both"/>
      </w:pPr>
      <w:r>
        <w:t>систему перераспределения доходов, которая бы обеспечивала дополнительные средства, возмещение или компенсацию людям, относящимся к группам риска, поддерживала бы достаточный уровень потребления при условии, что приоритетной остается необходимость трудоустройства и труда в качестве основного источника доходов;</w:t>
      </w:r>
    </w:p>
    <w:p w:rsidR="00282416" w:rsidRDefault="00282416" w:rsidP="00282416">
      <w:pPr>
        <w:pStyle w:val="a3"/>
        <w:numPr>
          <w:ilvl w:val="0"/>
          <w:numId w:val="27"/>
        </w:numPr>
        <w:spacing w:before="0" w:beforeAutospacing="0" w:after="0" w:afterAutospacing="0"/>
        <w:ind w:firstLine="709"/>
        <w:jc w:val="both"/>
      </w:pPr>
      <w:r>
        <w:t>политику медицинского обслуживания, которая обеспечивала бы доступность медицинских и больничных услуг на основе не рыночных критериев, а каких-то других стимулов и для клиентов, и для специалистов и была бы доступна для любого заболевшего человека, каким бы ни было его материальное положение;</w:t>
      </w:r>
    </w:p>
    <w:p w:rsidR="00282416" w:rsidRDefault="00282416" w:rsidP="00282416">
      <w:pPr>
        <w:pStyle w:val="a3"/>
        <w:numPr>
          <w:ilvl w:val="0"/>
          <w:numId w:val="27"/>
        </w:numPr>
        <w:spacing w:before="0" w:beforeAutospacing="0" w:after="0" w:afterAutospacing="0"/>
        <w:ind w:firstLine="709"/>
        <w:jc w:val="both"/>
      </w:pPr>
      <w:r>
        <w:t>жилищную политику, которая бы преодолела разрыв между рыночной стоимостью жилья и доходами основной массы населения;</w:t>
      </w:r>
    </w:p>
    <w:p w:rsidR="00282416" w:rsidRDefault="00282416" w:rsidP="00282416">
      <w:pPr>
        <w:pStyle w:val="a3"/>
        <w:numPr>
          <w:ilvl w:val="0"/>
          <w:numId w:val="27"/>
        </w:numPr>
        <w:spacing w:before="0" w:beforeAutospacing="0" w:after="0" w:afterAutospacing="0"/>
        <w:ind w:firstLine="709"/>
        <w:jc w:val="both"/>
      </w:pPr>
      <w:r>
        <w:t>политику индивидуализированных служб, которые бы разрабатывали специализированные услуги в области просвещения, социализации и оказания практической помощи, адресованные семьям с двумя работающими родителями, семьям с одним родителем, семьям, оказавшимся без поддержки родственников, и беспомощным престарелым людям, обеспечивали бы их информацией, помощью, социальными знаниями, организовали бы консультации и взаимопомощь.</w:t>
      </w:r>
    </w:p>
    <w:p w:rsidR="00282416" w:rsidRDefault="00282416" w:rsidP="00282416">
      <w:pPr>
        <w:pStyle w:val="a3"/>
        <w:spacing w:before="0" w:beforeAutospacing="0" w:after="0" w:afterAutospacing="0"/>
        <w:ind w:firstLine="709"/>
        <w:jc w:val="both"/>
      </w:pPr>
      <w:r>
        <w:lastRenderedPageBreak/>
        <w:t> Конечно, учитывая сложность явлений и ограниченность наших знаний, нельзя рассчитывать на то, что при реализации даже самой лучшей программы все проблемы будут разрешены. Те проблемы, которые останутся, можно было бы решать с помощью общих или индивидуализированных социальных служб, и поскольку эти службы не заменят социальной политики, ее роль будет постоянно возрастать.</w:t>
      </w:r>
    </w:p>
    <w:p w:rsidR="00282416" w:rsidRDefault="00282416" w:rsidP="00282416">
      <w:pPr>
        <w:pStyle w:val="a3"/>
        <w:spacing w:before="0" w:beforeAutospacing="0" w:after="0" w:afterAutospacing="0"/>
        <w:ind w:firstLine="709"/>
        <w:jc w:val="both"/>
      </w:pPr>
      <w:r>
        <w:t>Будущее социальной политики связано с такими проблемами, которые представляют особый интерес для социальной работы: 1) перенесение центра тяжести социальной работы на местный уровень; 2) создание служб по оказанию помощи лицам, вынужденным принимать сложные решения в отношении личных жизненных ценностей и стиля жизни.</w:t>
      </w:r>
    </w:p>
    <w:p w:rsidR="00282416" w:rsidRDefault="00282416" w:rsidP="00282416">
      <w:pPr>
        <w:pStyle w:val="a3"/>
        <w:spacing w:before="0" w:beforeAutospacing="0" w:after="0" w:afterAutospacing="0"/>
        <w:ind w:firstLine="709"/>
        <w:jc w:val="both"/>
      </w:pPr>
      <w:r>
        <w:t> Основной вопрос заключается в том, как будет развиваться социальная политика, являющаяся частью постоянно изменяющего окружения, или в какой степени социальная работа будет способна модифицировать окружающий мир и социальную политику? Знания уже изменяют стиль жизни и характер поведения людей, и есть надежда, как на технологический прогресс, так и на прогресс поведения.</w:t>
      </w:r>
    </w:p>
    <w:p w:rsidR="00282416" w:rsidRDefault="00282416" w:rsidP="00282416">
      <w:pPr>
        <w:pStyle w:val="a3"/>
        <w:spacing w:before="0" w:beforeAutospacing="0" w:after="0" w:afterAutospacing="0"/>
        <w:ind w:firstLine="709"/>
        <w:jc w:val="both"/>
      </w:pPr>
      <w:r>
        <w:t> Социальная политика должна предоставлять возможности и ресурсы для максимальной реализации потенциальных способностей и устремлений всех лиц, а также обеспечивать удовлетворение их человеческих потребностей и облегчить горе и страдания.</w:t>
      </w:r>
    </w:p>
    <w:p w:rsidR="00282416" w:rsidRDefault="00282416" w:rsidP="00282416">
      <w:pPr>
        <w:pStyle w:val="a3"/>
        <w:spacing w:before="0" w:beforeAutospacing="0" w:after="0" w:afterAutospacing="0"/>
        <w:ind w:firstLine="709"/>
        <w:jc w:val="both"/>
      </w:pPr>
      <w:r>
        <w:t> В то же время человек должен в максимально возможной степени способствовать своему собственному благосостоянию и социальному благополучию других людей в непосредственном окружении, а также всего общества в целом.</w:t>
      </w:r>
    </w:p>
    <w:p w:rsidR="00282416" w:rsidRDefault="00282416" w:rsidP="00282416">
      <w:pPr>
        <w:pStyle w:val="a3"/>
        <w:spacing w:before="0" w:beforeAutospacing="0" w:after="0" w:afterAutospacing="0"/>
        <w:ind w:firstLine="709"/>
        <w:jc w:val="both"/>
      </w:pPr>
      <w:r>
        <w:t> В решении этих проблем значительная роль принадлежит социальным работникам, которые концентрируют внимание на взаимодействии всех элементов социальной политики, человека и окружающей среды. Они стремятся:</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28"/>
        </w:numPr>
        <w:spacing w:before="0" w:beforeAutospacing="0" w:after="0" w:afterAutospacing="0"/>
        <w:ind w:firstLine="709"/>
        <w:jc w:val="both"/>
      </w:pPr>
      <w:r>
        <w:t>способствовать расширению компетентности людей, а также развитию их способностей в плане решения жизненных проблем;</w:t>
      </w:r>
    </w:p>
    <w:p w:rsidR="00282416" w:rsidRDefault="00282416" w:rsidP="00282416">
      <w:pPr>
        <w:pStyle w:val="a3"/>
        <w:numPr>
          <w:ilvl w:val="0"/>
          <w:numId w:val="28"/>
        </w:numPr>
        <w:spacing w:before="0" w:beforeAutospacing="0" w:after="0" w:afterAutospacing="0"/>
        <w:ind w:firstLine="709"/>
        <w:jc w:val="both"/>
      </w:pPr>
      <w:r>
        <w:t>помочь людям получить доступ к ресурсам;</w:t>
      </w:r>
    </w:p>
    <w:p w:rsidR="00282416" w:rsidRDefault="00282416" w:rsidP="00282416">
      <w:pPr>
        <w:pStyle w:val="a3"/>
        <w:numPr>
          <w:ilvl w:val="0"/>
          <w:numId w:val="28"/>
        </w:numPr>
        <w:spacing w:before="0" w:beforeAutospacing="0" w:after="0" w:afterAutospacing="0"/>
        <w:ind w:firstLine="709"/>
        <w:jc w:val="both"/>
      </w:pPr>
      <w:r>
        <w:t>побудить организации внимательно относиться к людям;</w:t>
      </w:r>
    </w:p>
    <w:p w:rsidR="00282416" w:rsidRDefault="00282416" w:rsidP="00282416">
      <w:pPr>
        <w:pStyle w:val="a3"/>
        <w:numPr>
          <w:ilvl w:val="0"/>
          <w:numId w:val="28"/>
        </w:numPr>
        <w:spacing w:before="0" w:beforeAutospacing="0" w:after="0" w:afterAutospacing="0"/>
        <w:ind w:firstLine="709"/>
        <w:jc w:val="both"/>
      </w:pPr>
      <w:r>
        <w:t>способствовать взаимодействию между отдельными людьми и теми, кто их окружает;</w:t>
      </w:r>
    </w:p>
    <w:p w:rsidR="00282416" w:rsidRDefault="00282416" w:rsidP="00282416">
      <w:pPr>
        <w:pStyle w:val="a3"/>
        <w:numPr>
          <w:ilvl w:val="0"/>
          <w:numId w:val="28"/>
        </w:numPr>
        <w:spacing w:before="0" w:beforeAutospacing="0" w:after="0" w:afterAutospacing="0"/>
        <w:ind w:firstLine="709"/>
        <w:jc w:val="both"/>
      </w:pPr>
      <w:r>
        <w:t>добиваться взаимосвязи между организациями и учреждениями, оказывающими социальную помощь и поддержку;</w:t>
      </w:r>
    </w:p>
    <w:p w:rsidR="00282416" w:rsidRDefault="00282416" w:rsidP="00282416">
      <w:pPr>
        <w:pStyle w:val="a3"/>
        <w:numPr>
          <w:ilvl w:val="0"/>
          <w:numId w:val="28"/>
        </w:numPr>
        <w:spacing w:before="0" w:beforeAutospacing="0" w:after="0" w:afterAutospacing="0"/>
        <w:ind w:firstLine="709"/>
        <w:jc w:val="both"/>
      </w:pPr>
      <w:r>
        <w:t>оказывать влияние на социальную политику и политику в области окружающей среды.</w:t>
      </w:r>
    </w:p>
    <w:p w:rsidR="00282416" w:rsidRDefault="00282416" w:rsidP="00282416">
      <w:pPr>
        <w:pStyle w:val="a3"/>
        <w:spacing w:before="0" w:beforeAutospacing="0" w:after="0" w:afterAutospacing="0"/>
        <w:ind w:firstLine="709"/>
        <w:jc w:val="both"/>
      </w:pPr>
      <w:r>
        <w:t> Для достижения этих результатов социальные работники взаимодействуют и с клиентами, и с другими людьми из их окружения, и с учреждениями, организациями, фондами.</w:t>
      </w:r>
    </w:p>
    <w:p w:rsidR="00282416" w:rsidRDefault="00282416" w:rsidP="00282416">
      <w:pPr>
        <w:pStyle w:val="a3"/>
        <w:spacing w:before="0" w:beforeAutospacing="0" w:after="0" w:afterAutospacing="0"/>
        <w:ind w:firstLine="709"/>
        <w:jc w:val="both"/>
      </w:pPr>
      <w:r>
        <w:t>Новым направлением социальной политики является расширение содержания и роли естественной помощи для физического и морального здоровья общества.</w:t>
      </w:r>
    </w:p>
    <w:p w:rsidR="00282416" w:rsidRDefault="00282416" w:rsidP="00282416">
      <w:pPr>
        <w:pStyle w:val="a3"/>
        <w:spacing w:before="0" w:beforeAutospacing="0" w:after="0" w:afterAutospacing="0"/>
        <w:ind w:firstLine="709"/>
        <w:jc w:val="both"/>
      </w:pPr>
      <w:r>
        <w:t> Поэтому при подготовке специалистов для работы в сферах социальной политики обязательно должно уделяться внимание информации о естественных формах помощи, о методах работы с неофициальными помощниками.</w:t>
      </w:r>
    </w:p>
    <w:p w:rsidR="00282416" w:rsidRDefault="00282416" w:rsidP="00282416">
      <w:pPr>
        <w:pStyle w:val="a3"/>
        <w:spacing w:before="0" w:beforeAutospacing="0" w:after="0" w:afterAutospacing="0"/>
        <w:ind w:firstLine="709"/>
        <w:jc w:val="both"/>
      </w:pPr>
      <w:r>
        <w:t> Сокращение финансирования и материальных вложений в социальную политику требует расширения и объединения официальных и неофициальных служб помощи.</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Качество медицинской помощи в системе ОМС, или что хотят люди от своих врачей?</w:t>
      </w:r>
    </w:p>
    <w:p w:rsidR="00282416" w:rsidRDefault="00282416" w:rsidP="00282416">
      <w:pPr>
        <w:pStyle w:val="a3"/>
        <w:ind w:firstLine="709"/>
        <w:jc w:val="both"/>
      </w:pPr>
      <w:r>
        <w:t>Р.Г. Тураев, генеральный директор Территориальной больничной кассы Казани</w:t>
      </w:r>
    </w:p>
    <w:p w:rsidR="00282416" w:rsidRDefault="00282416" w:rsidP="00282416">
      <w:pPr>
        <w:pStyle w:val="a3"/>
        <w:spacing w:before="0" w:beforeAutospacing="0" w:after="0" w:afterAutospacing="0"/>
        <w:ind w:firstLine="709"/>
        <w:jc w:val="both"/>
      </w:pPr>
      <w:r>
        <w:t> Как это не удивительно, но совсем немногих людей тревожит вопрос о компетентности врача. Главное, чего они хотят от врача, - это восприятия пациента как личности, понимания его проблем и четкого направления его действий. В силу финансовых, правовых или управленческих проблем эта потребность пациента вряд ли может быть удовлетворена. Решение проблемы следует искать в самой медицинской помощи.</w:t>
      </w:r>
    </w:p>
    <w:p w:rsidR="00282416" w:rsidRDefault="00282416" w:rsidP="00282416">
      <w:pPr>
        <w:pStyle w:val="a3"/>
        <w:spacing w:before="0" w:beforeAutospacing="0" w:after="0" w:afterAutospacing="0"/>
        <w:ind w:firstLine="709"/>
        <w:jc w:val="both"/>
      </w:pPr>
      <w:r>
        <w:t> Сегодня совершенно очевидно, что пациенты ожидают от медицины гораздо большего, чем просто лечения своих недугов. И, оказалось, что они считают само собой разумеющимся, что квалифицированный врач – профессионал. И что, возможно, существует какой-то профессиональный контрольный орган, который следит за соблюдением технических стандартов. Независимо от причин все пациенты хотели бы:</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29"/>
        </w:numPr>
        <w:spacing w:before="0" w:beforeAutospacing="0" w:after="0" w:afterAutospacing="0"/>
        <w:ind w:firstLine="709"/>
        <w:jc w:val="both"/>
      </w:pPr>
      <w:r>
        <w:t>иметь врача, который выслушает их;</w:t>
      </w:r>
    </w:p>
    <w:p w:rsidR="00282416" w:rsidRDefault="00282416" w:rsidP="00282416">
      <w:pPr>
        <w:pStyle w:val="a3"/>
        <w:numPr>
          <w:ilvl w:val="0"/>
          <w:numId w:val="29"/>
        </w:numPr>
        <w:spacing w:before="0" w:beforeAutospacing="0" w:after="0" w:afterAutospacing="0"/>
        <w:ind w:firstLine="709"/>
        <w:jc w:val="both"/>
      </w:pPr>
      <w:r>
        <w:t>иметь врача, который сумеет вычленить главные проблемы;</w:t>
      </w:r>
    </w:p>
    <w:p w:rsidR="00282416" w:rsidRDefault="00282416" w:rsidP="00282416">
      <w:pPr>
        <w:pStyle w:val="a3"/>
        <w:numPr>
          <w:ilvl w:val="0"/>
          <w:numId w:val="29"/>
        </w:numPr>
        <w:spacing w:before="0" w:beforeAutospacing="0" w:after="0" w:afterAutospacing="0"/>
        <w:ind w:firstLine="709"/>
        <w:jc w:val="both"/>
      </w:pPr>
      <w:r>
        <w:t>иметь возможность каждый раз обращаться к одному и тому же врачу.</w:t>
      </w:r>
    </w:p>
    <w:p w:rsidR="00282416" w:rsidRDefault="00282416" w:rsidP="00282416">
      <w:pPr>
        <w:pStyle w:val="a3"/>
        <w:spacing w:before="0" w:beforeAutospacing="0" w:after="0" w:afterAutospacing="0"/>
        <w:ind w:firstLine="709"/>
        <w:jc w:val="both"/>
      </w:pPr>
      <w:r>
        <w:t xml:space="preserve"> В целом люди хотят получать нужную им помощь от врача, который хорошо их знает и решает именно их проблемы, и им не нужна система здравоохранения, преследующая </w:t>
      </w:r>
      <w:proofErr w:type="spellStart"/>
      <w:r>
        <w:t>узкомедицинские</w:t>
      </w:r>
      <w:proofErr w:type="spellEnd"/>
      <w:r>
        <w:t xml:space="preserve"> поставленные цели. Врачей нередко обвиняют в патернализме и ложном самомнении, мол “врач знает лучше”. Несмотря на это, некоторые врачи придерживаются принципа «</w:t>
      </w:r>
      <w:proofErr w:type="spellStart"/>
      <w:r>
        <w:t>всеразрешения</w:t>
      </w:r>
      <w:proofErr w:type="spellEnd"/>
      <w:r>
        <w:t>»: они выписывают лекарства при каждом кажущемся проявлении нездоровья, направляют пациентов к специалистам и удостоверяют болезнь по требованию пациента. Ответственные медики, работающие в системе здравоохранения, знают, что качество врачебной работы не всегда популярно, т.к. каждый пациент должен принимать самостоятельно решение относительно необходимой ему помощи после тщательного осмысления всеобъемлющей информации и рекомендации врача. Это точное определение понятия «консультация с врачом», т.е. получить совет, не носящий принудительного характера и не влекущий за собой передачу ответственности.</w:t>
      </w:r>
    </w:p>
    <w:p w:rsidR="00282416" w:rsidRDefault="00282416" w:rsidP="00282416">
      <w:pPr>
        <w:pStyle w:val="a3"/>
        <w:spacing w:before="0" w:beforeAutospacing="0" w:after="0" w:afterAutospacing="0"/>
        <w:ind w:firstLine="709"/>
        <w:jc w:val="both"/>
      </w:pPr>
      <w:r>
        <w:t> Переосмысление важной роли врача в здравоохранении произошло недавно. В настоящее время на фоне роста стоимости медицинской помощи и неспособности высокотехнологичной медицины удовлетворять насущные потребности населения пришлось заново переосмыслить роль врача. Все больше людей в мире требуют персональной медицинской помощи в таком масштабе, в каком ее могут оказать лишь немногие страны. Правительства всех стран сейчас понимают ту центральную роль, которую играют врачи в удовлетворении и регулировании таких потребностей.</w:t>
      </w:r>
    </w:p>
    <w:p w:rsidR="00282416" w:rsidRDefault="00282416" w:rsidP="00282416">
      <w:pPr>
        <w:pStyle w:val="a3"/>
        <w:spacing w:before="0" w:beforeAutospacing="0" w:after="0" w:afterAutospacing="0"/>
        <w:ind w:firstLine="709"/>
        <w:jc w:val="both"/>
      </w:pPr>
      <w:r>
        <w:t> Можно сказать, что пациенты должны и имеют все права ожидать и желать от врачей профессиональной помощи самого высокого качества. Качество определяется как «соответствие цели». Каковы же тогда цели медицинской службы? Согласно ВОЗ, их четыре:</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30"/>
        </w:numPr>
        <w:spacing w:before="0" w:beforeAutospacing="0" w:after="0" w:afterAutospacing="0"/>
        <w:ind w:firstLine="709"/>
        <w:jc w:val="both"/>
      </w:pPr>
      <w:r>
        <w:t>добиться равенства;</w:t>
      </w:r>
    </w:p>
    <w:p w:rsidR="00282416" w:rsidRDefault="00282416" w:rsidP="00282416">
      <w:pPr>
        <w:pStyle w:val="a3"/>
        <w:numPr>
          <w:ilvl w:val="0"/>
          <w:numId w:val="30"/>
        </w:numPr>
        <w:spacing w:before="0" w:beforeAutospacing="0" w:after="0" w:afterAutospacing="0"/>
        <w:ind w:firstLine="709"/>
        <w:jc w:val="both"/>
      </w:pPr>
      <w:r>
        <w:t>уменьшить вероятность преждевременного наступления смерти;</w:t>
      </w:r>
    </w:p>
    <w:p w:rsidR="00282416" w:rsidRDefault="00282416" w:rsidP="00282416">
      <w:pPr>
        <w:pStyle w:val="a3"/>
        <w:numPr>
          <w:ilvl w:val="0"/>
          <w:numId w:val="30"/>
        </w:numPr>
        <w:spacing w:before="0" w:beforeAutospacing="0" w:after="0" w:afterAutospacing="0"/>
        <w:ind w:firstLine="709"/>
        <w:jc w:val="both"/>
      </w:pPr>
      <w:r>
        <w:t>снизить риск заболевания и инвалидности;</w:t>
      </w:r>
    </w:p>
    <w:p w:rsidR="00282416" w:rsidRDefault="00282416" w:rsidP="00282416">
      <w:pPr>
        <w:pStyle w:val="a3"/>
        <w:numPr>
          <w:ilvl w:val="0"/>
          <w:numId w:val="30"/>
        </w:numPr>
        <w:spacing w:before="0" w:beforeAutospacing="0" w:after="0" w:afterAutospacing="0"/>
        <w:ind w:firstLine="709"/>
        <w:jc w:val="both"/>
      </w:pPr>
      <w:proofErr w:type="spellStart"/>
      <w:r>
        <w:t>самоактивизация</w:t>
      </w:r>
      <w:proofErr w:type="spellEnd"/>
      <w:r>
        <w:t>.</w:t>
      </w:r>
    </w:p>
    <w:p w:rsidR="00282416" w:rsidRDefault="00282416" w:rsidP="00282416">
      <w:pPr>
        <w:pStyle w:val="a3"/>
        <w:spacing w:before="0" w:beforeAutospacing="0" w:after="0" w:afterAutospacing="0"/>
        <w:ind w:firstLine="709"/>
        <w:jc w:val="both"/>
      </w:pPr>
      <w:r>
        <w:t xml:space="preserve"> Равенство означает распределение служб соответственно потребностям. Спрос на медицинские услуги почти всегда превышает предложение, следствием чего являются очереди, спорные критерии определения неотложного характера помощи, использование денег и влияния, чтобы не стоять в очереди. И поэтому врачи должны быть открыты для </w:t>
      </w:r>
      <w:r>
        <w:lastRenderedPageBreak/>
        <w:t>обсуждения. Неправильно и нечестно пообещать пациенту оказать помощь и не сделать этого, поставив его фамилию в длинный список ожидающих больных.</w:t>
      </w:r>
    </w:p>
    <w:p w:rsidR="00282416" w:rsidRDefault="00282416" w:rsidP="00282416">
      <w:pPr>
        <w:pStyle w:val="a3"/>
        <w:spacing w:before="0" w:beforeAutospacing="0" w:after="0" w:afterAutospacing="0"/>
        <w:ind w:firstLine="709"/>
        <w:jc w:val="both"/>
      </w:pPr>
      <w:r>
        <w:t> Определение объема и срочности помощи пациенту - главная задача врача. При этом учитывается клиническое состояние человека и особенности его личности, круг семьи, условия работы и жизни. Человек имеет право на индивидуальное лечение и на выбор того вмешательства, которое соответствует его потребности. Кроме того, люди имеют право знать об отсутствии эффективных средств излечения болезни, о том, что может облегчить их состояние и позволит смириться с ним.</w:t>
      </w:r>
    </w:p>
    <w:p w:rsidR="00282416" w:rsidRDefault="00282416" w:rsidP="00282416">
      <w:pPr>
        <w:pStyle w:val="a3"/>
        <w:spacing w:before="0" w:beforeAutospacing="0" w:after="0" w:afterAutospacing="0"/>
        <w:ind w:firstLine="709"/>
        <w:jc w:val="both"/>
      </w:pPr>
      <w:r>
        <w:t> После принятия решения о необходимости медицинского вмешательства хороший врач может рекомендовать место его проведения. Если он направляет больного в другое медицинское учреждение, то врач, подобно «брокеру», может рассказать пациенту о качестве оказываемой помощи и о ее доступности. Учитывая сложный характер медицинской помощи, это имеет важное значение, как для больных, так и для персонала в плане предупреждения необоснованного чрезмерного потребления медицинских услуг. Приняв решение направить больного в другое медицинское учреждение, врач должен в сопроводительном документе указать, какая помощь требуется больному, основные данные из истории его болезни, а иногда и причину неотложного или специализированного лечения. Пациентам нужен именно такой «защитник» их интересов, чтобы гарантировать равноценное лечение в большинстве систем здравоохранения.</w:t>
      </w:r>
    </w:p>
    <w:p w:rsidR="00282416" w:rsidRDefault="00282416" w:rsidP="00282416">
      <w:pPr>
        <w:pStyle w:val="a3"/>
        <w:spacing w:before="0" w:beforeAutospacing="0" w:after="0" w:afterAutospacing="0"/>
        <w:ind w:firstLine="709"/>
        <w:jc w:val="both"/>
      </w:pPr>
      <w:r>
        <w:t> Современная медицина ставит пациентов перед выбором, который однозначно невозможно сделать, исходя лишь из клинических данных. Многое здесь зависит от пациента как личности и от обычаев, семьи или социальных условий. Врач должен помочь вычленить подлежащие глубокому осмыслению личные проблемы. Больному требуется врач, которому он доверяет, способный помочь пациенту принимать жизненно важные стратегические решения, например, касающиеся установления или прекращения близких взаимоотношений, планирования семьи, выбора карьеры и др.</w:t>
      </w:r>
    </w:p>
    <w:p w:rsidR="00282416" w:rsidRDefault="00282416" w:rsidP="00282416">
      <w:pPr>
        <w:pStyle w:val="a3"/>
        <w:spacing w:before="0" w:beforeAutospacing="0" w:after="0" w:afterAutospacing="0"/>
        <w:ind w:firstLine="709"/>
        <w:jc w:val="both"/>
      </w:pPr>
      <w:r>
        <w:t> Пациенту также нужно установить и постоянно поддерживать личный контакт с одним врачом. Сейчас укореняется мнение, что первичные медико-санитарные услуги должен оказывать один врач, несущий ответственность за охрану здоровья пациента, не исключая помощи и других специалистов. Никому не хочется, чтобы его лечил целый комитет.</w:t>
      </w:r>
    </w:p>
    <w:p w:rsidR="00282416" w:rsidRDefault="00282416" w:rsidP="00282416">
      <w:pPr>
        <w:pStyle w:val="a3"/>
        <w:spacing w:before="0" w:beforeAutospacing="0" w:after="0" w:afterAutospacing="0"/>
        <w:ind w:firstLine="709"/>
        <w:jc w:val="both"/>
      </w:pPr>
      <w:r>
        <w:t> Как же можно убедиться, что оказана высококачественная помощь? Было время, когда люди доверяли врачам и уважали их звание и статус. Любой врач считался не только компетентным в своем деле, но и имеющим особое призвание к медицине. Неудивительно, что с расширением демократии и отходом от авторитаризма положение изменилось.</w:t>
      </w:r>
    </w:p>
    <w:p w:rsidR="00282416" w:rsidRDefault="00282416" w:rsidP="00282416">
      <w:pPr>
        <w:pStyle w:val="a3"/>
        <w:spacing w:before="0" w:beforeAutospacing="0" w:after="0" w:afterAutospacing="0"/>
        <w:ind w:firstLine="709"/>
        <w:jc w:val="both"/>
      </w:pPr>
      <w:r>
        <w:t> Снижению статуса врача способствовало поведение некоторых представителей данной профессии. Их стремление к личному обогащению, приверженность к применению достижений технического прогресса без должного внимания к финансовым и людским издержкам подорвали репутацию профессии в целом. Население, политики и другие лица изыскивают сейчас иные пути для влияния на поведение врачей.</w:t>
      </w:r>
    </w:p>
    <w:p w:rsidR="00282416" w:rsidRDefault="00282416" w:rsidP="00282416">
      <w:pPr>
        <w:pStyle w:val="a3"/>
        <w:spacing w:before="0" w:beforeAutospacing="0" w:after="0" w:afterAutospacing="0"/>
        <w:ind w:firstLine="709"/>
        <w:jc w:val="both"/>
      </w:pPr>
      <w:r>
        <w:t> Один из них - создание внутреннего рынка медицинских услуг, чтобы поставщики последних конкурировали друг с другом за клиентов. В результате пациент сможет реализовать свое право выбора. Однако иногда вторичным уровнем медицинской помощи могут воспользоваться только направленные медицинским персоналом пациенты. В данном случае выбор остается за врачом, который действует от имени пациента. Внутренний рынок медицинских услуг как средство регламентации работы врачей серьезно страдает из-за уязвимости положения пациента как потребителя услуг. Зачастую пациенты считают невозможным для себя высказаться относительно качества услуг, предоставляемых бесплатно. Если, с другой стороны, они заблаговременно оплачивают медицинскую помощь, внося страховые взносы в государственную или частную страховую компанию, то терпят «моральный ущерб», воспринимая медицинские услуги не как товар, а как нечто положенное, и их перестает волновать стоимость.</w:t>
      </w:r>
    </w:p>
    <w:p w:rsidR="00282416" w:rsidRDefault="00282416" w:rsidP="00282416">
      <w:pPr>
        <w:pStyle w:val="a3"/>
        <w:spacing w:before="0" w:beforeAutospacing="0" w:after="0" w:afterAutospacing="0"/>
        <w:ind w:firstLine="709"/>
        <w:jc w:val="both"/>
      </w:pPr>
      <w:r>
        <w:lastRenderedPageBreak/>
        <w:t> Кроме того, пациенты плохо осведомлены о спектре предоставляемых медицинских услуг. Интересно отметить, что даже в образованном обществе наблюдается полное незнание основ медицинской помощи. И к тому же они либо слишком больны, либо чересчур обеспокоены, чтобы самостоятельно принять решения о медицинской помощи.</w:t>
      </w:r>
    </w:p>
    <w:p w:rsidR="00282416" w:rsidRDefault="00282416" w:rsidP="00282416">
      <w:pPr>
        <w:pStyle w:val="a3"/>
        <w:spacing w:before="0" w:beforeAutospacing="0" w:after="0" w:afterAutospacing="0"/>
        <w:ind w:firstLine="709"/>
        <w:jc w:val="both"/>
      </w:pPr>
      <w:r>
        <w:t> Сегодня ВОЗ предлагает во всех странах мира вводить контрактные системы, которые осуществляются в рамках медицинского страхования. Однако даже в этом случае сложно контролировать соблюдение медицинских стандартов и наблюдается снижение личной ответственности каждого врача. Безусловно, что качество медицинской помощи необходимо анализировать и не по отдельным аспектам, нужно определять его в целом, применяя методы оценки общей тактики ведения пациента, а также категории ценностей и отношений, лежащих в его основе.</w:t>
      </w:r>
    </w:p>
    <w:p w:rsidR="00282416" w:rsidRDefault="00282416" w:rsidP="00282416">
      <w:pPr>
        <w:pStyle w:val="a3"/>
        <w:spacing w:before="0" w:beforeAutospacing="0" w:after="0" w:afterAutospacing="0"/>
        <w:ind w:firstLine="709"/>
        <w:jc w:val="both"/>
      </w:pPr>
      <w:r>
        <w:t> Такой анализ требует определенных навыков, умений и обучения, которые должны быть заложены в системе ОМС.</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Pr="00282416" w:rsidRDefault="00282416" w:rsidP="00282416">
      <w:pPr>
        <w:pStyle w:val="a3"/>
        <w:ind w:firstLine="709"/>
        <w:jc w:val="center"/>
        <w:rPr>
          <w:sz w:val="28"/>
        </w:rPr>
      </w:pPr>
      <w:r w:rsidRPr="00282416">
        <w:rPr>
          <w:rStyle w:val="a4"/>
          <w:sz w:val="28"/>
        </w:rPr>
        <w:lastRenderedPageBreak/>
        <w:t>Аккредитация и лицензирование медицинских учреждений как фактор, способствующий повышению качества здоровья населения РТ</w:t>
      </w:r>
    </w:p>
    <w:p w:rsidR="00282416" w:rsidRDefault="00282416" w:rsidP="00282416">
      <w:pPr>
        <w:pStyle w:val="a3"/>
        <w:ind w:firstLine="709"/>
        <w:jc w:val="both"/>
      </w:pPr>
      <w:r>
        <w:t xml:space="preserve">Р.Г. </w:t>
      </w:r>
      <w:proofErr w:type="spellStart"/>
      <w:r>
        <w:t>Ямалеев</w:t>
      </w:r>
      <w:proofErr w:type="spellEnd"/>
      <w:r>
        <w:t xml:space="preserve">, В.Ю. Хитров, Государственная </w:t>
      </w:r>
      <w:proofErr w:type="spellStart"/>
      <w:r>
        <w:t>аккредитационно</w:t>
      </w:r>
      <w:proofErr w:type="spellEnd"/>
      <w:r>
        <w:t>-лицензионная медицинская комиссия Республики Татарстан</w:t>
      </w:r>
    </w:p>
    <w:p w:rsidR="00282416" w:rsidRDefault="00282416" w:rsidP="00282416">
      <w:pPr>
        <w:pStyle w:val="a3"/>
        <w:spacing w:before="0" w:beforeAutospacing="0" w:after="0" w:afterAutospacing="0"/>
        <w:ind w:firstLine="709"/>
        <w:jc w:val="both"/>
      </w:pPr>
      <w:r>
        <w:t> Складывающаяся экономическая, социальная и демографическая ситуация диктует новые условия по повышению качества медицинского обслуживания населения, где права пациента гарантированы действующим законодательством.</w:t>
      </w:r>
    </w:p>
    <w:p w:rsidR="00282416" w:rsidRDefault="00282416" w:rsidP="00282416">
      <w:pPr>
        <w:pStyle w:val="a3"/>
        <w:spacing w:before="0" w:beforeAutospacing="0" w:after="0" w:afterAutospacing="0"/>
        <w:ind w:firstLine="709"/>
        <w:jc w:val="both"/>
      </w:pPr>
      <w:r>
        <w:t> На территории Республики Татарстан с целью совершенствования деятельности медицинских учреждений по обеспечению квалифицированной медицинской помощью и высоким качеством медицинских услуг проводится реформирование существующей системы охраны здоровья граждан.</w:t>
      </w:r>
    </w:p>
    <w:p w:rsidR="00282416" w:rsidRDefault="00282416" w:rsidP="00282416">
      <w:pPr>
        <w:pStyle w:val="a3"/>
        <w:spacing w:before="0" w:beforeAutospacing="0" w:after="0" w:afterAutospacing="0"/>
        <w:ind w:firstLine="709"/>
        <w:jc w:val="both"/>
      </w:pPr>
      <w:r>
        <w:t> С целью наиболее эффективного воздействия на качество медицинской помощи и для повышения государственного контроля по обеспечению защиты интересов потребителя, поднятию уровня, увеличению объема и улучшению качества медицинской помощи проводятся государственная аккредитация лечебно-профилактических учреждений и лицензирование оказываемых в них видов медицинской деятельности. Аккредитация и лицензирование является действенным средством обеспечения качества медицинской деятельности и проводимого реформирования здравоохранения, рассматриваемого в качестве важнейшей составной части общей концепции развития системы охраны здоровья населения.</w:t>
      </w:r>
    </w:p>
    <w:p w:rsidR="00282416" w:rsidRDefault="00282416" w:rsidP="00282416">
      <w:pPr>
        <w:pStyle w:val="a3"/>
        <w:spacing w:before="0" w:beforeAutospacing="0" w:after="0" w:afterAutospacing="0"/>
        <w:ind w:firstLine="709"/>
        <w:jc w:val="both"/>
      </w:pPr>
      <w:r>
        <w:t> Под медицинской деятельностью понимается обследование отдельных граждан или групп населения с целью определения состояния здоровья, выявления заболеваний, определение потребности в лечебно-оздоровительных мероприятиях и их проведение, а также иная деятельность, связанная с воздействием на физическое и психическое здоровье человека.</w:t>
      </w:r>
    </w:p>
    <w:p w:rsidR="00282416" w:rsidRDefault="00282416" w:rsidP="00282416">
      <w:pPr>
        <w:pStyle w:val="a3"/>
        <w:spacing w:before="0" w:beforeAutospacing="0" w:after="0" w:afterAutospacing="0"/>
        <w:ind w:firstLine="709"/>
        <w:jc w:val="both"/>
      </w:pPr>
      <w:r>
        <w:t xml:space="preserve"> Аккредитацией и лицензированием медицинской деятельности на территории республики занимается только Государственная </w:t>
      </w:r>
      <w:proofErr w:type="spellStart"/>
      <w:r>
        <w:t>аккредитационно</w:t>
      </w:r>
      <w:proofErr w:type="spellEnd"/>
      <w:r>
        <w:t>-лицензионная медицинская комиссия Республики Татарстан, которая действует в соответствии с Законом Российской Федерации от 16.09.98 г. «О лицензировании отдельных видов» и законом Республики Татарстан от 24.03.99 г. «О лицензировании».</w:t>
      </w:r>
    </w:p>
    <w:p w:rsidR="00282416" w:rsidRDefault="00282416" w:rsidP="00282416">
      <w:pPr>
        <w:pStyle w:val="a3"/>
        <w:spacing w:before="0" w:beforeAutospacing="0" w:after="0" w:afterAutospacing="0"/>
        <w:ind w:firstLine="709"/>
        <w:jc w:val="both"/>
      </w:pPr>
      <w:r>
        <w:t> </w:t>
      </w:r>
      <w:r>
        <w:rPr>
          <w:rStyle w:val="a4"/>
        </w:rPr>
        <w:t>Аккредитация</w:t>
      </w:r>
      <w:r>
        <w:t xml:space="preserve"> предусматривает определение соответствия медицинской деятельности субъекта аккредитации установленным профессиональным стандартам с выдачей сертификата.</w:t>
      </w:r>
    </w:p>
    <w:p w:rsidR="00282416" w:rsidRDefault="00282416" w:rsidP="00282416">
      <w:pPr>
        <w:pStyle w:val="a3"/>
        <w:spacing w:before="0" w:beforeAutospacing="0" w:after="0" w:afterAutospacing="0"/>
        <w:ind w:firstLine="709"/>
        <w:jc w:val="both"/>
      </w:pPr>
      <w:r>
        <w:t> </w:t>
      </w:r>
      <w:r>
        <w:rPr>
          <w:rStyle w:val="a4"/>
        </w:rPr>
        <w:t>Лицензирование</w:t>
      </w:r>
      <w:r>
        <w:t xml:space="preserve"> определяет выдачу субъекту лицензирования государственного разрешения на осуществление им определенных соответствующих заявленным видов медицинской деятельности.</w:t>
      </w:r>
    </w:p>
    <w:p w:rsidR="00282416" w:rsidRDefault="00282416" w:rsidP="00282416">
      <w:pPr>
        <w:pStyle w:val="a3"/>
        <w:spacing w:before="0" w:beforeAutospacing="0" w:after="0" w:afterAutospacing="0"/>
        <w:ind w:firstLine="709"/>
        <w:jc w:val="both"/>
      </w:pPr>
      <w:r>
        <w:t> Аккредитации и лицензированию подлежит медицинская деятельность, осуществляемая юридическими лицами независимо от организационно-правовой формы и формы собственности, а также гражданами, осуществляющими предпринимательскую деятельность без образования юридического лица.</w:t>
      </w:r>
    </w:p>
    <w:p w:rsidR="00282416" w:rsidRDefault="00282416" w:rsidP="00282416">
      <w:pPr>
        <w:pStyle w:val="a3"/>
        <w:spacing w:before="0" w:beforeAutospacing="0" w:after="0" w:afterAutospacing="0"/>
        <w:ind w:firstLine="709"/>
        <w:jc w:val="both"/>
      </w:pPr>
      <w:r>
        <w:t> </w:t>
      </w:r>
    </w:p>
    <w:p w:rsidR="00282416" w:rsidRDefault="00282416" w:rsidP="00282416">
      <w:pPr>
        <w:pStyle w:val="a3"/>
        <w:spacing w:before="0" w:beforeAutospacing="0" w:after="0" w:afterAutospacing="0"/>
        <w:ind w:firstLine="709"/>
        <w:jc w:val="both"/>
      </w:pPr>
      <w:r>
        <w:t>Особое значение при аккредитации и лицензировании занимает экспертиза осуществляемых субъектом лицензирования видов медицинской деятельности, которая включает в себя оценку:</w:t>
      </w:r>
    </w:p>
    <w:p w:rsidR="00282416" w:rsidRDefault="00282416" w:rsidP="00282416">
      <w:pPr>
        <w:pStyle w:val="a3"/>
        <w:spacing w:before="0" w:beforeAutospacing="0" w:after="0" w:afterAutospacing="0"/>
        <w:ind w:firstLine="709"/>
        <w:jc w:val="both"/>
      </w:pPr>
      <w:r>
        <w:t> </w:t>
      </w:r>
    </w:p>
    <w:p w:rsidR="00282416" w:rsidRDefault="00282416" w:rsidP="00282416">
      <w:pPr>
        <w:pStyle w:val="a3"/>
        <w:numPr>
          <w:ilvl w:val="0"/>
          <w:numId w:val="31"/>
        </w:numPr>
        <w:spacing w:before="0" w:beforeAutospacing="0" w:after="0" w:afterAutospacing="0"/>
        <w:ind w:firstLine="709"/>
        <w:jc w:val="both"/>
      </w:pPr>
      <w:r>
        <w:t>соответствия организации медицинской деятельности учреждения (его структурных подразделений), индивидуальных предпринимателей требованиям нормативных актов, регламентирующих заявленные виды деятельности;</w:t>
      </w:r>
    </w:p>
    <w:p w:rsidR="00282416" w:rsidRDefault="00282416" w:rsidP="00282416">
      <w:pPr>
        <w:pStyle w:val="a3"/>
        <w:numPr>
          <w:ilvl w:val="0"/>
          <w:numId w:val="31"/>
        </w:numPr>
        <w:spacing w:before="0" w:beforeAutospacing="0" w:after="0" w:afterAutospacing="0"/>
        <w:ind w:firstLine="709"/>
        <w:jc w:val="both"/>
      </w:pPr>
      <w:r>
        <w:t>уровню профессиональной подготовки врачей и средних медицинских работников, выполнения программы повышения квалификации персонала;</w:t>
      </w:r>
    </w:p>
    <w:p w:rsidR="00282416" w:rsidRDefault="00282416" w:rsidP="00282416">
      <w:pPr>
        <w:pStyle w:val="a3"/>
        <w:numPr>
          <w:ilvl w:val="0"/>
          <w:numId w:val="31"/>
        </w:numPr>
        <w:spacing w:before="0" w:beforeAutospacing="0" w:after="0" w:afterAutospacing="0"/>
        <w:ind w:firstLine="709"/>
        <w:jc w:val="both"/>
      </w:pPr>
      <w:r>
        <w:lastRenderedPageBreak/>
        <w:t>правильности выбора медицинских технологий и соблюдения выбранных требований при оказании медицинской помощи, соответствия медицинских технологий установленным стандартам;</w:t>
      </w:r>
    </w:p>
    <w:p w:rsidR="00282416" w:rsidRDefault="00282416" w:rsidP="00282416">
      <w:pPr>
        <w:pStyle w:val="a3"/>
        <w:numPr>
          <w:ilvl w:val="0"/>
          <w:numId w:val="31"/>
        </w:numPr>
        <w:spacing w:before="0" w:beforeAutospacing="0" w:after="0" w:afterAutospacing="0"/>
        <w:ind w:firstLine="709"/>
        <w:jc w:val="both"/>
      </w:pPr>
      <w:r>
        <w:t>соответствия деятельности учреждения условиям безопасности;</w:t>
      </w:r>
    </w:p>
    <w:p w:rsidR="00282416" w:rsidRDefault="00282416" w:rsidP="00282416">
      <w:pPr>
        <w:pStyle w:val="a3"/>
        <w:numPr>
          <w:ilvl w:val="0"/>
          <w:numId w:val="31"/>
        </w:numPr>
        <w:spacing w:before="0" w:beforeAutospacing="0" w:after="0" w:afterAutospacing="0"/>
        <w:ind w:firstLine="709"/>
        <w:jc w:val="both"/>
      </w:pPr>
      <w:r>
        <w:t>степени удовлетворенности пациентов оказываемой медицинской помощью.</w:t>
      </w:r>
    </w:p>
    <w:p w:rsidR="00282416" w:rsidRDefault="00282416" w:rsidP="00282416">
      <w:pPr>
        <w:pStyle w:val="a3"/>
        <w:spacing w:before="0" w:beforeAutospacing="0" w:after="0" w:afterAutospacing="0"/>
        <w:ind w:firstLine="709"/>
        <w:jc w:val="both"/>
      </w:pPr>
      <w:r>
        <w:t> Процесс экспертизы складывается из экспертизы структуры, технологии и результатов медицинской деятельности и по сути является сертификацией каждого ее вида. Современная система оценки качества и эффективности медицинской помощи должна основываться на использовании трех подходов: структурного, профессионального и качественного. Структурный подход может учитываться при анализе различных факторов (обеспеченность ресурсами, состояние объекта, организационные формы), влияющих на выбор медицинских технологий. Профессиональный подход предусматривает оценку соблюдения выбранных технологий. Подход, основанный на учете конечных результатов, ориентирует на достижение намеченных целей на каждом этапе оказания медицинской помощи.</w:t>
      </w:r>
    </w:p>
    <w:p w:rsidR="00282416" w:rsidRDefault="00282416" w:rsidP="00282416">
      <w:pPr>
        <w:pStyle w:val="a3"/>
        <w:spacing w:before="0" w:beforeAutospacing="0" w:after="0" w:afterAutospacing="0"/>
        <w:ind w:firstLine="709"/>
        <w:jc w:val="both"/>
      </w:pPr>
      <w:r>
        <w:t> При оценке качества оказываемой медицинской помощи эксперт должен дать заключение о полноте и своевременности объемов диагностических мероприятий, консультаций, о полноте выполнения лечебно-профилактических, в том числе реабилитационных мероприятий, об эффективности, результативности, сроках и других качественных показателях медицинской деятельности, устанавливая балльную оценку «стандартов качества». При этом эксперт несет ответственность за соответствие выполнения медицинской технологии по лицензируемому виду медицинской деятельности.</w:t>
      </w:r>
    </w:p>
    <w:p w:rsidR="00282416" w:rsidRDefault="00282416" w:rsidP="00282416">
      <w:pPr>
        <w:pStyle w:val="a3"/>
        <w:spacing w:before="0" w:beforeAutospacing="0" w:after="0" w:afterAutospacing="0"/>
        <w:ind w:firstLine="709"/>
        <w:jc w:val="both"/>
      </w:pPr>
      <w:r>
        <w:t> </w:t>
      </w:r>
      <w:proofErr w:type="spellStart"/>
      <w:r>
        <w:t>Аккредитационно</w:t>
      </w:r>
      <w:proofErr w:type="spellEnd"/>
      <w:r>
        <w:t>-лицензионная медицинская комиссия проводит надзор за соблюдением лицензионных условий и требований.</w:t>
      </w:r>
    </w:p>
    <w:p w:rsidR="00282416" w:rsidRDefault="00282416" w:rsidP="00282416">
      <w:pPr>
        <w:pStyle w:val="a3"/>
        <w:spacing w:before="0" w:beforeAutospacing="0" w:after="0" w:afterAutospacing="0"/>
        <w:ind w:firstLine="709"/>
        <w:jc w:val="both"/>
      </w:pPr>
      <w:r>
        <w:t>Разработанная и используемая методика аккредитации и лицензирования медицинских учреждений свидетельствует о том, что смена приоритетов в обеспечении качества медицинской помощи смещает акцент от оказания медицинской помощи к сохранению и укреплению здоровья населения Республики Татарстан и, следовательно, к сохранению человеческого потенциала.</w:t>
      </w: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left="360" w:firstLine="709"/>
        <w:jc w:val="both"/>
      </w:pPr>
    </w:p>
    <w:p w:rsidR="00282416" w:rsidRDefault="00282416" w:rsidP="00282416">
      <w:pPr>
        <w:pStyle w:val="a3"/>
        <w:ind w:firstLine="709"/>
        <w:jc w:val="center"/>
      </w:pPr>
      <w:r>
        <w:rPr>
          <w:rStyle w:val="a4"/>
        </w:rPr>
        <w:lastRenderedPageBreak/>
        <w:t>Вместо Р.S.</w:t>
      </w:r>
    </w:p>
    <w:p w:rsidR="00282416" w:rsidRDefault="00282416" w:rsidP="00282416">
      <w:pPr>
        <w:pStyle w:val="a3"/>
        <w:ind w:firstLine="709"/>
        <w:jc w:val="both"/>
      </w:pPr>
      <w:r>
        <w:t>По итогам выступлений представителей органов государственного управления, ведущих специалистов, зарубежных представителей были определены основные теоретические предпосылки, обосновывающие актуальность обсуждаемой темы, и выработаны методологические подходы для дальнейшего ее изучения.</w:t>
      </w:r>
    </w:p>
    <w:p w:rsidR="00282416" w:rsidRDefault="00282416" w:rsidP="00282416">
      <w:pPr>
        <w:pStyle w:val="a3"/>
        <w:ind w:firstLine="709"/>
        <w:jc w:val="both"/>
      </w:pPr>
      <w:r>
        <w:t> Теоретические выводы нашли свое отражение в следующих положениях:</w:t>
      </w:r>
    </w:p>
    <w:p w:rsidR="00282416" w:rsidRDefault="00282416" w:rsidP="00282416">
      <w:pPr>
        <w:pStyle w:val="a3"/>
        <w:ind w:firstLine="709"/>
        <w:jc w:val="both"/>
      </w:pPr>
      <w:r>
        <w:t> </w:t>
      </w:r>
    </w:p>
    <w:p w:rsidR="00282416" w:rsidRDefault="00282416" w:rsidP="00282416">
      <w:pPr>
        <w:pStyle w:val="a3"/>
        <w:numPr>
          <w:ilvl w:val="0"/>
          <w:numId w:val="32"/>
        </w:numPr>
        <w:ind w:firstLine="709"/>
        <w:jc w:val="both"/>
      </w:pPr>
      <w:r>
        <w:t>в условиях трансформирующихся общественных отношений, негативного воздействия природных, социальных и научно-технических изменений требуются разработка, обоснование нового измерителя качества социальной жизни. Понятие человеческого потенциала общества (страны) предлагается использовать как один из критериев оценки протекающих в обществе процессов, а также как ключевое понятие создания и функционирования института гуманитарной экспертизы.</w:t>
      </w:r>
    </w:p>
    <w:p w:rsidR="00282416" w:rsidRDefault="00282416" w:rsidP="00282416">
      <w:pPr>
        <w:pStyle w:val="a3"/>
        <w:numPr>
          <w:ilvl w:val="0"/>
          <w:numId w:val="32"/>
        </w:numPr>
        <w:ind w:firstLine="709"/>
        <w:jc w:val="both"/>
      </w:pPr>
      <w:r>
        <w:t xml:space="preserve">очевидно, что развитие и реализация человеческого потенциала РТ зависят от анализа факторов, как благоприятных, способствующих его сохранению, так и неблагоприятных, ведущих к разрушению и деградации, а также оказывающих влияние того и другого рода. Ключевое значение имеют факторы, влияющие на ожидаемую продолжительность жизни и уровень (качество) жизни, воздействующие на телесное и душевное здоровье, уровень образования, готовность к семейной жизни и воспитанию детей, знания и квалификацию, </w:t>
      </w:r>
      <w:proofErr w:type="spellStart"/>
      <w:r>
        <w:t>адаптированность</w:t>
      </w:r>
      <w:proofErr w:type="spellEnd"/>
      <w:r>
        <w:t xml:space="preserve"> к социальной инфраструктуре общества, культурно-ценностные ориентации, психологическую компетентность.</w:t>
      </w:r>
    </w:p>
    <w:p w:rsidR="00282416" w:rsidRDefault="00282416" w:rsidP="00282416">
      <w:pPr>
        <w:pStyle w:val="a3"/>
        <w:numPr>
          <w:ilvl w:val="0"/>
          <w:numId w:val="32"/>
        </w:numPr>
        <w:ind w:firstLine="709"/>
        <w:jc w:val="both"/>
      </w:pPr>
      <w:r>
        <w:t>ведущими факторами риска (социально обусловленными), представляющими угрозу для сохранения и развития человеческого потенциала России и Республики Татарстан, являются: тенденции уменьшения продолжительности жизни и роста смертности населения; рост безработицы, увеличение числа людей, находящихся за чертой бедности; снижение уровня физического и психического здоровья; «старение» возрастной структуры населения; неблагоприятная экологическая (в том числе и социально-экологическая) среда жизнедеятельности; ухудшающееся положение детей, семьи, молодежи как важнейших составляющих человеческого потенциала будущих поколений; нынешнее состояние культурно-образовательного и нравственного пространства и другие.</w:t>
      </w:r>
    </w:p>
    <w:p w:rsidR="00282416" w:rsidRDefault="00282416" w:rsidP="00282416">
      <w:pPr>
        <w:pStyle w:val="a3"/>
        <w:numPr>
          <w:ilvl w:val="0"/>
          <w:numId w:val="32"/>
        </w:numPr>
        <w:ind w:firstLine="709"/>
        <w:jc w:val="both"/>
      </w:pPr>
      <w:r>
        <w:t>выявление и определение основных факторов, оказывающих как благоприятное, так и негативное влияние на человеческий потенциал РТ, должно стать основой обеспечения безопасности жизнедеятельности РТ. Это связано с разработкой индикаторов экономической, политической, социальной, экологической безопасности жизнедеятельности населения, определение которых, в свою очередь, будет способствовать сохранению, развитию и реализации человеческого потенциала РТ.</w:t>
      </w:r>
    </w:p>
    <w:p w:rsidR="00282416" w:rsidRDefault="00282416" w:rsidP="00282416">
      <w:pPr>
        <w:pStyle w:val="a3"/>
        <w:numPr>
          <w:ilvl w:val="0"/>
          <w:numId w:val="32"/>
        </w:numPr>
        <w:ind w:firstLine="709"/>
        <w:jc w:val="both"/>
      </w:pPr>
      <w:r>
        <w:t xml:space="preserve">на пороге ХХ1 века мы являемся свидетелями беспрецедентного спроса на образование. Это связано с невиданными ранее как по темпам, так и по содержанию фундаментальными социально-экономическими преобразованиями во многих странах мира, кризисом теории социально-экономического развития, ревизией морально-этических ценностей, происходящим на наших глазах формированием нового постиндустриального общества. Масштабность и темпы преобразования таковы, что общество все больше опирается на знания, так что </w:t>
      </w:r>
      <w:r>
        <w:lastRenderedPageBreak/>
        <w:t>система образования и научные исследования в настоящее время выступают в качестве важнейших компонентов культурного, социально-экономического и экологически устойчивого развития человека, сообщества и наций.</w:t>
      </w:r>
    </w:p>
    <w:p w:rsidR="00282416" w:rsidRDefault="00282416" w:rsidP="00282416">
      <w:pPr>
        <w:pStyle w:val="a3"/>
        <w:ind w:firstLine="709"/>
        <w:jc w:val="both"/>
      </w:pPr>
      <w:r>
        <w:t> Был также определен комплекс первоочередных мер научного и практического характера, среди которых выделены следующие доминанты:</w:t>
      </w:r>
    </w:p>
    <w:p w:rsidR="00282416" w:rsidRDefault="00282416" w:rsidP="00282416">
      <w:pPr>
        <w:pStyle w:val="a3"/>
        <w:ind w:firstLine="709"/>
        <w:jc w:val="both"/>
      </w:pPr>
      <w:r>
        <w:t> </w:t>
      </w:r>
    </w:p>
    <w:p w:rsidR="00282416" w:rsidRDefault="00282416" w:rsidP="00282416">
      <w:pPr>
        <w:pStyle w:val="a3"/>
        <w:numPr>
          <w:ilvl w:val="0"/>
          <w:numId w:val="33"/>
        </w:numPr>
        <w:ind w:firstLine="709"/>
        <w:jc w:val="both"/>
      </w:pPr>
      <w:r>
        <w:t>социально необходимой становится разработка комплексной программы по сохранению, развитию и реализации человеческого потенциала РТ, которая не только бы объединила заинтересованных лиц, но и способствовала координации усилий различных министерств и ведомств, системы образования и культуры.</w:t>
      </w:r>
    </w:p>
    <w:p w:rsidR="00282416" w:rsidRDefault="00282416" w:rsidP="00282416">
      <w:pPr>
        <w:pStyle w:val="a3"/>
        <w:numPr>
          <w:ilvl w:val="0"/>
          <w:numId w:val="33"/>
        </w:numPr>
        <w:ind w:firstLine="709"/>
        <w:jc w:val="both"/>
      </w:pPr>
      <w:r>
        <w:t>значимым представляется проведение комплексного и междисциплинарного анализа основных факторов риска, представляющих прямую угрозу сохранению, развитию и реализации человеческого потенциала в РТ. Можно сформировать Атлас (карту) основных показателей по факторам риска для выявления наиболее неблагоприятных в этом отношении регионов (районов РТ) с целью предотвращения и прогнозирования риска для человеческого потенциала РТ.</w:t>
      </w:r>
    </w:p>
    <w:p w:rsidR="00282416" w:rsidRDefault="00282416" w:rsidP="00282416">
      <w:pPr>
        <w:pStyle w:val="a3"/>
        <w:numPr>
          <w:ilvl w:val="0"/>
          <w:numId w:val="33"/>
        </w:numPr>
        <w:ind w:firstLine="709"/>
        <w:jc w:val="both"/>
      </w:pPr>
      <w:r>
        <w:t>важно создать постоянно действующий мониторинг индикаторов экономической, социальной, политической, экологической (и других сфер жизнедеятельности) безопасности. В каждом конкретном случае нужно определить порог открытости, предел допустимости в целях оперативного реагирования при угрозе потери управляемости общественными процессами.</w:t>
      </w:r>
    </w:p>
    <w:p w:rsidR="00282416" w:rsidRDefault="00282416" w:rsidP="00282416">
      <w:pPr>
        <w:pStyle w:val="a3"/>
        <w:numPr>
          <w:ilvl w:val="0"/>
          <w:numId w:val="33"/>
        </w:numPr>
        <w:ind w:firstLine="709"/>
        <w:jc w:val="both"/>
      </w:pPr>
      <w:r>
        <w:t>в условиях резкого изменения социально-экономического и политического содержания общественных процессов, нарастания негативных тенденций и последствий, появления социально опасных практик необходимо пересмотреть и сформировать концептуальные основы идущих изменений в социальной политике, особенно затрагивающих сферу образования, здравоохранения, социального обеспечения и др., соотнести их друг с другом в контексте общего представления о процессах жизнедеятельности в РТ.</w:t>
      </w:r>
    </w:p>
    <w:p w:rsidR="00282416" w:rsidRDefault="00282416" w:rsidP="00282416">
      <w:pPr>
        <w:pStyle w:val="a3"/>
        <w:numPr>
          <w:ilvl w:val="0"/>
          <w:numId w:val="33"/>
        </w:numPr>
        <w:ind w:firstLine="709"/>
        <w:jc w:val="both"/>
      </w:pPr>
      <w:r>
        <w:t xml:space="preserve">необходимо способствовать созданию такой системы образования, в основе, которой лежали бы принципы: непрерывности, </w:t>
      </w:r>
      <w:proofErr w:type="spellStart"/>
      <w:r>
        <w:t>полуфункциональности</w:t>
      </w:r>
      <w:proofErr w:type="spellEnd"/>
      <w:r>
        <w:t xml:space="preserve">, </w:t>
      </w:r>
      <w:proofErr w:type="spellStart"/>
      <w:r>
        <w:t>многоуровневости</w:t>
      </w:r>
      <w:proofErr w:type="spellEnd"/>
      <w:r>
        <w:t xml:space="preserve">, </w:t>
      </w:r>
      <w:proofErr w:type="spellStart"/>
      <w:r>
        <w:t>инновационности</w:t>
      </w:r>
      <w:proofErr w:type="spellEnd"/>
      <w:r>
        <w:t>, равнодоступности и нацеленности на требования рынка труда. Основной целью такой системы образования должна стать подготовка специалистов, ориентированных на долгосрочную адекватность.</w:t>
      </w:r>
    </w:p>
    <w:p w:rsidR="00282416" w:rsidRDefault="00282416" w:rsidP="00282416">
      <w:pPr>
        <w:pStyle w:val="a3"/>
        <w:ind w:firstLine="709"/>
        <w:jc w:val="both"/>
      </w:pPr>
      <w:r>
        <w:t> Представляется важным организовать совет (в смысле социальной практики) по гуманитарной экспертизе (на основе экологического и биоэтического мировоззрения), главной направленностью которого будет оценка состояния и динамики изменения человеческого потенциала в масштабе страны или региона. Гуманитарная экспертиза сможет определять и оценивать факторы риска, которые потенциально или актуально несет в себе любая практика (в том числе техническая или социальная) для человека и представлять возможность корректирующего воздействия. В случае гуманитарной экспертизы государственных решений, федеральных и региональных программ, проектов, инициатив она могла бы стать эффективным механизмом стратегической и тактической корректировки всей социальной политики государства.</w:t>
      </w:r>
    </w:p>
    <w:p w:rsidR="00282416" w:rsidRPr="0044772A" w:rsidRDefault="00282416" w:rsidP="00282416">
      <w:pPr>
        <w:rPr>
          <w:rFonts w:ascii="Times New Roman" w:hAnsi="Times New Roman" w:cs="Times New Roman"/>
          <w:sz w:val="28"/>
          <w:szCs w:val="28"/>
        </w:rPr>
      </w:pPr>
    </w:p>
    <w:p w:rsidR="00282416" w:rsidRDefault="00282416"/>
    <w:sectPr w:rsidR="00282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F66"/>
    <w:multiLevelType w:val="multilevel"/>
    <w:tmpl w:val="982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03CD6"/>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69E0"/>
    <w:multiLevelType w:val="multilevel"/>
    <w:tmpl w:val="0314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326B6"/>
    <w:multiLevelType w:val="multilevel"/>
    <w:tmpl w:val="B1E0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44E1"/>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0492F"/>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B2FD4"/>
    <w:multiLevelType w:val="multilevel"/>
    <w:tmpl w:val="103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5AA"/>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B1C21"/>
    <w:multiLevelType w:val="multilevel"/>
    <w:tmpl w:val="B4E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D4741"/>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81C88"/>
    <w:multiLevelType w:val="multilevel"/>
    <w:tmpl w:val="8CC8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D4D17"/>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01B7A"/>
    <w:multiLevelType w:val="multilevel"/>
    <w:tmpl w:val="890C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F03BAA"/>
    <w:multiLevelType w:val="multilevel"/>
    <w:tmpl w:val="68F4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B5B93"/>
    <w:multiLevelType w:val="multilevel"/>
    <w:tmpl w:val="C2304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8C6DAB"/>
    <w:multiLevelType w:val="multilevel"/>
    <w:tmpl w:val="0CC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C3407"/>
    <w:multiLevelType w:val="multilevel"/>
    <w:tmpl w:val="6392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F1A03"/>
    <w:multiLevelType w:val="multilevel"/>
    <w:tmpl w:val="33AC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FC5D95"/>
    <w:multiLevelType w:val="multilevel"/>
    <w:tmpl w:val="B0E8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B95D38"/>
    <w:multiLevelType w:val="multilevel"/>
    <w:tmpl w:val="EDB0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30B16"/>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A1F51"/>
    <w:multiLevelType w:val="multilevel"/>
    <w:tmpl w:val="334A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F33B9"/>
    <w:multiLevelType w:val="multilevel"/>
    <w:tmpl w:val="1322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F0BFA"/>
    <w:multiLevelType w:val="multilevel"/>
    <w:tmpl w:val="3C3E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565B1"/>
    <w:multiLevelType w:val="multilevel"/>
    <w:tmpl w:val="27C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C0247F"/>
    <w:multiLevelType w:val="multilevel"/>
    <w:tmpl w:val="8B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26D0F"/>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04745"/>
    <w:multiLevelType w:val="multilevel"/>
    <w:tmpl w:val="CE1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2199A"/>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B38D2"/>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F6705"/>
    <w:multiLevelType w:val="multilevel"/>
    <w:tmpl w:val="D8CA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724BE"/>
    <w:multiLevelType w:val="multilevel"/>
    <w:tmpl w:val="B0E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01271"/>
    <w:multiLevelType w:val="multilevel"/>
    <w:tmpl w:val="7F5C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5"/>
  </w:num>
  <w:num w:numId="4">
    <w:abstractNumId w:val="19"/>
  </w:num>
  <w:num w:numId="5">
    <w:abstractNumId w:val="25"/>
  </w:num>
  <w:num w:numId="6">
    <w:abstractNumId w:val="27"/>
  </w:num>
  <w:num w:numId="7">
    <w:abstractNumId w:val="3"/>
  </w:num>
  <w:num w:numId="8">
    <w:abstractNumId w:val="16"/>
  </w:num>
  <w:num w:numId="9">
    <w:abstractNumId w:val="8"/>
  </w:num>
  <w:num w:numId="10">
    <w:abstractNumId w:val="30"/>
  </w:num>
  <w:num w:numId="11">
    <w:abstractNumId w:val="2"/>
  </w:num>
  <w:num w:numId="12">
    <w:abstractNumId w:val="21"/>
  </w:num>
  <w:num w:numId="13">
    <w:abstractNumId w:val="6"/>
  </w:num>
  <w:num w:numId="14">
    <w:abstractNumId w:val="0"/>
  </w:num>
  <w:num w:numId="15">
    <w:abstractNumId w:val="18"/>
  </w:num>
  <w:num w:numId="16">
    <w:abstractNumId w:val="10"/>
  </w:num>
  <w:num w:numId="17">
    <w:abstractNumId w:val="13"/>
  </w:num>
  <w:num w:numId="18">
    <w:abstractNumId w:val="14"/>
  </w:num>
  <w:num w:numId="19">
    <w:abstractNumId w:val="32"/>
  </w:num>
  <w:num w:numId="20">
    <w:abstractNumId w:val="17"/>
  </w:num>
  <w:num w:numId="21">
    <w:abstractNumId w:val="24"/>
  </w:num>
  <w:num w:numId="22">
    <w:abstractNumId w:val="5"/>
  </w:num>
  <w:num w:numId="23">
    <w:abstractNumId w:val="12"/>
  </w:num>
  <w:num w:numId="24">
    <w:abstractNumId w:val="4"/>
  </w:num>
  <w:num w:numId="25">
    <w:abstractNumId w:val="29"/>
  </w:num>
  <w:num w:numId="26">
    <w:abstractNumId w:val="1"/>
  </w:num>
  <w:num w:numId="27">
    <w:abstractNumId w:val="11"/>
  </w:num>
  <w:num w:numId="28">
    <w:abstractNumId w:val="7"/>
  </w:num>
  <w:num w:numId="29">
    <w:abstractNumId w:val="20"/>
  </w:num>
  <w:num w:numId="30">
    <w:abstractNumId w:val="31"/>
  </w:num>
  <w:num w:numId="31">
    <w:abstractNumId w:val="28"/>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3B"/>
    <w:rsid w:val="00127B98"/>
    <w:rsid w:val="00282416"/>
    <w:rsid w:val="0044772A"/>
    <w:rsid w:val="00485067"/>
    <w:rsid w:val="00551386"/>
    <w:rsid w:val="00674221"/>
    <w:rsid w:val="008434CF"/>
    <w:rsid w:val="008F3AB2"/>
    <w:rsid w:val="00AD3EBC"/>
    <w:rsid w:val="00B2494E"/>
    <w:rsid w:val="00BF1F55"/>
    <w:rsid w:val="00D6053B"/>
    <w:rsid w:val="00E1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DD5B3-F017-47F8-A7FC-3D9EFF58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42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72A"/>
    <w:rPr>
      <w:b/>
      <w:bCs/>
    </w:rPr>
  </w:style>
  <w:style w:type="table" w:styleId="a5">
    <w:name w:val="Table Grid"/>
    <w:basedOn w:val="a1"/>
    <w:uiPriority w:val="39"/>
    <w:rsid w:val="00674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4221"/>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674221"/>
    <w:pPr>
      <w:outlineLvl w:val="9"/>
    </w:pPr>
    <w:rPr>
      <w:lang w:eastAsia="ru-RU"/>
    </w:rPr>
  </w:style>
  <w:style w:type="paragraph" w:styleId="3">
    <w:name w:val="toc 3"/>
    <w:basedOn w:val="a"/>
    <w:next w:val="a"/>
    <w:autoRedefine/>
    <w:uiPriority w:val="39"/>
    <w:unhideWhenUsed/>
    <w:rsid w:val="00674221"/>
    <w:pPr>
      <w:spacing w:after="100"/>
      <w:ind w:left="440"/>
    </w:pPr>
  </w:style>
  <w:style w:type="character" w:styleId="a7">
    <w:name w:val="Hyperlink"/>
    <w:basedOn w:val="a0"/>
    <w:uiPriority w:val="99"/>
    <w:unhideWhenUsed/>
    <w:rsid w:val="00674221"/>
    <w:rPr>
      <w:color w:val="0563C1" w:themeColor="hyperlink"/>
      <w:u w:val="single"/>
    </w:rPr>
  </w:style>
  <w:style w:type="paragraph" w:styleId="2">
    <w:name w:val="toc 2"/>
    <w:basedOn w:val="a"/>
    <w:next w:val="a"/>
    <w:autoRedefine/>
    <w:uiPriority w:val="39"/>
    <w:unhideWhenUsed/>
    <w:rsid w:val="00282416"/>
    <w:pPr>
      <w:spacing w:after="100"/>
      <w:ind w:left="220"/>
    </w:pPr>
    <w:rPr>
      <w:rFonts w:eastAsiaTheme="minorEastAsia" w:cs="Times New Roman"/>
      <w:lang w:eastAsia="ru-RU"/>
    </w:rPr>
  </w:style>
  <w:style w:type="paragraph" w:styleId="11">
    <w:name w:val="toc 1"/>
    <w:basedOn w:val="a"/>
    <w:next w:val="a"/>
    <w:autoRedefine/>
    <w:uiPriority w:val="39"/>
    <w:unhideWhenUsed/>
    <w:rsid w:val="00282416"/>
    <w:pPr>
      <w:spacing w:after="10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894">
      <w:bodyDiv w:val="1"/>
      <w:marLeft w:val="0"/>
      <w:marRight w:val="0"/>
      <w:marTop w:val="0"/>
      <w:marBottom w:val="0"/>
      <w:divBdr>
        <w:top w:val="none" w:sz="0" w:space="0" w:color="auto"/>
        <w:left w:val="none" w:sz="0" w:space="0" w:color="auto"/>
        <w:bottom w:val="none" w:sz="0" w:space="0" w:color="auto"/>
        <w:right w:val="none" w:sz="0" w:space="0" w:color="auto"/>
      </w:divBdr>
    </w:div>
    <w:div w:id="23754167">
      <w:bodyDiv w:val="1"/>
      <w:marLeft w:val="0"/>
      <w:marRight w:val="0"/>
      <w:marTop w:val="0"/>
      <w:marBottom w:val="0"/>
      <w:divBdr>
        <w:top w:val="none" w:sz="0" w:space="0" w:color="auto"/>
        <w:left w:val="none" w:sz="0" w:space="0" w:color="auto"/>
        <w:bottom w:val="none" w:sz="0" w:space="0" w:color="auto"/>
        <w:right w:val="none" w:sz="0" w:space="0" w:color="auto"/>
      </w:divBdr>
    </w:div>
    <w:div w:id="120347260">
      <w:bodyDiv w:val="1"/>
      <w:marLeft w:val="0"/>
      <w:marRight w:val="0"/>
      <w:marTop w:val="0"/>
      <w:marBottom w:val="0"/>
      <w:divBdr>
        <w:top w:val="none" w:sz="0" w:space="0" w:color="auto"/>
        <w:left w:val="none" w:sz="0" w:space="0" w:color="auto"/>
        <w:bottom w:val="none" w:sz="0" w:space="0" w:color="auto"/>
        <w:right w:val="none" w:sz="0" w:space="0" w:color="auto"/>
      </w:divBdr>
    </w:div>
    <w:div w:id="204682289">
      <w:bodyDiv w:val="1"/>
      <w:marLeft w:val="0"/>
      <w:marRight w:val="0"/>
      <w:marTop w:val="0"/>
      <w:marBottom w:val="0"/>
      <w:divBdr>
        <w:top w:val="none" w:sz="0" w:space="0" w:color="auto"/>
        <w:left w:val="none" w:sz="0" w:space="0" w:color="auto"/>
        <w:bottom w:val="none" w:sz="0" w:space="0" w:color="auto"/>
        <w:right w:val="none" w:sz="0" w:space="0" w:color="auto"/>
      </w:divBdr>
    </w:div>
    <w:div w:id="246429856">
      <w:bodyDiv w:val="1"/>
      <w:marLeft w:val="0"/>
      <w:marRight w:val="0"/>
      <w:marTop w:val="0"/>
      <w:marBottom w:val="0"/>
      <w:divBdr>
        <w:top w:val="none" w:sz="0" w:space="0" w:color="auto"/>
        <w:left w:val="none" w:sz="0" w:space="0" w:color="auto"/>
        <w:bottom w:val="none" w:sz="0" w:space="0" w:color="auto"/>
        <w:right w:val="none" w:sz="0" w:space="0" w:color="auto"/>
      </w:divBdr>
    </w:div>
    <w:div w:id="457604638">
      <w:bodyDiv w:val="1"/>
      <w:marLeft w:val="0"/>
      <w:marRight w:val="0"/>
      <w:marTop w:val="0"/>
      <w:marBottom w:val="0"/>
      <w:divBdr>
        <w:top w:val="none" w:sz="0" w:space="0" w:color="auto"/>
        <w:left w:val="none" w:sz="0" w:space="0" w:color="auto"/>
        <w:bottom w:val="none" w:sz="0" w:space="0" w:color="auto"/>
        <w:right w:val="none" w:sz="0" w:space="0" w:color="auto"/>
      </w:divBdr>
    </w:div>
    <w:div w:id="493381698">
      <w:bodyDiv w:val="1"/>
      <w:marLeft w:val="0"/>
      <w:marRight w:val="0"/>
      <w:marTop w:val="0"/>
      <w:marBottom w:val="0"/>
      <w:divBdr>
        <w:top w:val="none" w:sz="0" w:space="0" w:color="auto"/>
        <w:left w:val="none" w:sz="0" w:space="0" w:color="auto"/>
        <w:bottom w:val="none" w:sz="0" w:space="0" w:color="auto"/>
        <w:right w:val="none" w:sz="0" w:space="0" w:color="auto"/>
      </w:divBdr>
    </w:div>
    <w:div w:id="499347401">
      <w:bodyDiv w:val="1"/>
      <w:marLeft w:val="0"/>
      <w:marRight w:val="0"/>
      <w:marTop w:val="0"/>
      <w:marBottom w:val="0"/>
      <w:divBdr>
        <w:top w:val="none" w:sz="0" w:space="0" w:color="auto"/>
        <w:left w:val="none" w:sz="0" w:space="0" w:color="auto"/>
        <w:bottom w:val="none" w:sz="0" w:space="0" w:color="auto"/>
        <w:right w:val="none" w:sz="0" w:space="0" w:color="auto"/>
      </w:divBdr>
    </w:div>
    <w:div w:id="537737523">
      <w:bodyDiv w:val="1"/>
      <w:marLeft w:val="0"/>
      <w:marRight w:val="0"/>
      <w:marTop w:val="0"/>
      <w:marBottom w:val="0"/>
      <w:divBdr>
        <w:top w:val="none" w:sz="0" w:space="0" w:color="auto"/>
        <w:left w:val="none" w:sz="0" w:space="0" w:color="auto"/>
        <w:bottom w:val="none" w:sz="0" w:space="0" w:color="auto"/>
        <w:right w:val="none" w:sz="0" w:space="0" w:color="auto"/>
      </w:divBdr>
    </w:div>
    <w:div w:id="608243447">
      <w:bodyDiv w:val="1"/>
      <w:marLeft w:val="0"/>
      <w:marRight w:val="0"/>
      <w:marTop w:val="0"/>
      <w:marBottom w:val="0"/>
      <w:divBdr>
        <w:top w:val="none" w:sz="0" w:space="0" w:color="auto"/>
        <w:left w:val="none" w:sz="0" w:space="0" w:color="auto"/>
        <w:bottom w:val="none" w:sz="0" w:space="0" w:color="auto"/>
        <w:right w:val="none" w:sz="0" w:space="0" w:color="auto"/>
      </w:divBdr>
    </w:div>
    <w:div w:id="637951509">
      <w:bodyDiv w:val="1"/>
      <w:marLeft w:val="0"/>
      <w:marRight w:val="0"/>
      <w:marTop w:val="0"/>
      <w:marBottom w:val="0"/>
      <w:divBdr>
        <w:top w:val="none" w:sz="0" w:space="0" w:color="auto"/>
        <w:left w:val="none" w:sz="0" w:space="0" w:color="auto"/>
        <w:bottom w:val="none" w:sz="0" w:space="0" w:color="auto"/>
        <w:right w:val="none" w:sz="0" w:space="0" w:color="auto"/>
      </w:divBdr>
    </w:div>
    <w:div w:id="652493782">
      <w:bodyDiv w:val="1"/>
      <w:marLeft w:val="0"/>
      <w:marRight w:val="0"/>
      <w:marTop w:val="0"/>
      <w:marBottom w:val="0"/>
      <w:divBdr>
        <w:top w:val="none" w:sz="0" w:space="0" w:color="auto"/>
        <w:left w:val="none" w:sz="0" w:space="0" w:color="auto"/>
        <w:bottom w:val="none" w:sz="0" w:space="0" w:color="auto"/>
        <w:right w:val="none" w:sz="0" w:space="0" w:color="auto"/>
      </w:divBdr>
    </w:div>
    <w:div w:id="683672455">
      <w:bodyDiv w:val="1"/>
      <w:marLeft w:val="0"/>
      <w:marRight w:val="0"/>
      <w:marTop w:val="0"/>
      <w:marBottom w:val="0"/>
      <w:divBdr>
        <w:top w:val="none" w:sz="0" w:space="0" w:color="auto"/>
        <w:left w:val="none" w:sz="0" w:space="0" w:color="auto"/>
        <w:bottom w:val="none" w:sz="0" w:space="0" w:color="auto"/>
        <w:right w:val="none" w:sz="0" w:space="0" w:color="auto"/>
      </w:divBdr>
    </w:div>
    <w:div w:id="683869922">
      <w:bodyDiv w:val="1"/>
      <w:marLeft w:val="0"/>
      <w:marRight w:val="0"/>
      <w:marTop w:val="0"/>
      <w:marBottom w:val="0"/>
      <w:divBdr>
        <w:top w:val="none" w:sz="0" w:space="0" w:color="auto"/>
        <w:left w:val="none" w:sz="0" w:space="0" w:color="auto"/>
        <w:bottom w:val="none" w:sz="0" w:space="0" w:color="auto"/>
        <w:right w:val="none" w:sz="0" w:space="0" w:color="auto"/>
      </w:divBdr>
      <w:divsChild>
        <w:div w:id="83083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266855">
      <w:bodyDiv w:val="1"/>
      <w:marLeft w:val="0"/>
      <w:marRight w:val="0"/>
      <w:marTop w:val="0"/>
      <w:marBottom w:val="0"/>
      <w:divBdr>
        <w:top w:val="none" w:sz="0" w:space="0" w:color="auto"/>
        <w:left w:val="none" w:sz="0" w:space="0" w:color="auto"/>
        <w:bottom w:val="none" w:sz="0" w:space="0" w:color="auto"/>
        <w:right w:val="none" w:sz="0" w:space="0" w:color="auto"/>
      </w:divBdr>
    </w:div>
    <w:div w:id="753935021">
      <w:bodyDiv w:val="1"/>
      <w:marLeft w:val="0"/>
      <w:marRight w:val="0"/>
      <w:marTop w:val="0"/>
      <w:marBottom w:val="0"/>
      <w:divBdr>
        <w:top w:val="none" w:sz="0" w:space="0" w:color="auto"/>
        <w:left w:val="none" w:sz="0" w:space="0" w:color="auto"/>
        <w:bottom w:val="none" w:sz="0" w:space="0" w:color="auto"/>
        <w:right w:val="none" w:sz="0" w:space="0" w:color="auto"/>
      </w:divBdr>
    </w:div>
    <w:div w:id="757018833">
      <w:bodyDiv w:val="1"/>
      <w:marLeft w:val="0"/>
      <w:marRight w:val="0"/>
      <w:marTop w:val="0"/>
      <w:marBottom w:val="0"/>
      <w:divBdr>
        <w:top w:val="none" w:sz="0" w:space="0" w:color="auto"/>
        <w:left w:val="none" w:sz="0" w:space="0" w:color="auto"/>
        <w:bottom w:val="none" w:sz="0" w:space="0" w:color="auto"/>
        <w:right w:val="none" w:sz="0" w:space="0" w:color="auto"/>
      </w:divBdr>
    </w:div>
    <w:div w:id="802579202">
      <w:bodyDiv w:val="1"/>
      <w:marLeft w:val="0"/>
      <w:marRight w:val="0"/>
      <w:marTop w:val="0"/>
      <w:marBottom w:val="0"/>
      <w:divBdr>
        <w:top w:val="none" w:sz="0" w:space="0" w:color="auto"/>
        <w:left w:val="none" w:sz="0" w:space="0" w:color="auto"/>
        <w:bottom w:val="none" w:sz="0" w:space="0" w:color="auto"/>
        <w:right w:val="none" w:sz="0" w:space="0" w:color="auto"/>
      </w:divBdr>
    </w:div>
    <w:div w:id="819463847">
      <w:bodyDiv w:val="1"/>
      <w:marLeft w:val="0"/>
      <w:marRight w:val="0"/>
      <w:marTop w:val="0"/>
      <w:marBottom w:val="0"/>
      <w:divBdr>
        <w:top w:val="none" w:sz="0" w:space="0" w:color="auto"/>
        <w:left w:val="none" w:sz="0" w:space="0" w:color="auto"/>
        <w:bottom w:val="none" w:sz="0" w:space="0" w:color="auto"/>
        <w:right w:val="none" w:sz="0" w:space="0" w:color="auto"/>
      </w:divBdr>
    </w:div>
    <w:div w:id="962539474">
      <w:bodyDiv w:val="1"/>
      <w:marLeft w:val="0"/>
      <w:marRight w:val="0"/>
      <w:marTop w:val="0"/>
      <w:marBottom w:val="0"/>
      <w:divBdr>
        <w:top w:val="none" w:sz="0" w:space="0" w:color="auto"/>
        <w:left w:val="none" w:sz="0" w:space="0" w:color="auto"/>
        <w:bottom w:val="none" w:sz="0" w:space="0" w:color="auto"/>
        <w:right w:val="none" w:sz="0" w:space="0" w:color="auto"/>
      </w:divBdr>
    </w:div>
    <w:div w:id="1008604288">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80829727">
      <w:bodyDiv w:val="1"/>
      <w:marLeft w:val="0"/>
      <w:marRight w:val="0"/>
      <w:marTop w:val="0"/>
      <w:marBottom w:val="0"/>
      <w:divBdr>
        <w:top w:val="none" w:sz="0" w:space="0" w:color="auto"/>
        <w:left w:val="none" w:sz="0" w:space="0" w:color="auto"/>
        <w:bottom w:val="none" w:sz="0" w:space="0" w:color="auto"/>
        <w:right w:val="none" w:sz="0" w:space="0" w:color="auto"/>
      </w:divBdr>
    </w:div>
    <w:div w:id="1098136204">
      <w:bodyDiv w:val="1"/>
      <w:marLeft w:val="0"/>
      <w:marRight w:val="0"/>
      <w:marTop w:val="0"/>
      <w:marBottom w:val="0"/>
      <w:divBdr>
        <w:top w:val="none" w:sz="0" w:space="0" w:color="auto"/>
        <w:left w:val="none" w:sz="0" w:space="0" w:color="auto"/>
        <w:bottom w:val="none" w:sz="0" w:space="0" w:color="auto"/>
        <w:right w:val="none" w:sz="0" w:space="0" w:color="auto"/>
      </w:divBdr>
    </w:div>
    <w:div w:id="1162282276">
      <w:bodyDiv w:val="1"/>
      <w:marLeft w:val="0"/>
      <w:marRight w:val="0"/>
      <w:marTop w:val="0"/>
      <w:marBottom w:val="0"/>
      <w:divBdr>
        <w:top w:val="none" w:sz="0" w:space="0" w:color="auto"/>
        <w:left w:val="none" w:sz="0" w:space="0" w:color="auto"/>
        <w:bottom w:val="none" w:sz="0" w:space="0" w:color="auto"/>
        <w:right w:val="none" w:sz="0" w:space="0" w:color="auto"/>
      </w:divBdr>
    </w:div>
    <w:div w:id="1279796200">
      <w:bodyDiv w:val="1"/>
      <w:marLeft w:val="0"/>
      <w:marRight w:val="0"/>
      <w:marTop w:val="0"/>
      <w:marBottom w:val="0"/>
      <w:divBdr>
        <w:top w:val="none" w:sz="0" w:space="0" w:color="auto"/>
        <w:left w:val="none" w:sz="0" w:space="0" w:color="auto"/>
        <w:bottom w:val="none" w:sz="0" w:space="0" w:color="auto"/>
        <w:right w:val="none" w:sz="0" w:space="0" w:color="auto"/>
      </w:divBdr>
    </w:div>
    <w:div w:id="1286885465">
      <w:bodyDiv w:val="1"/>
      <w:marLeft w:val="0"/>
      <w:marRight w:val="0"/>
      <w:marTop w:val="0"/>
      <w:marBottom w:val="0"/>
      <w:divBdr>
        <w:top w:val="none" w:sz="0" w:space="0" w:color="auto"/>
        <w:left w:val="none" w:sz="0" w:space="0" w:color="auto"/>
        <w:bottom w:val="none" w:sz="0" w:space="0" w:color="auto"/>
        <w:right w:val="none" w:sz="0" w:space="0" w:color="auto"/>
      </w:divBdr>
    </w:div>
    <w:div w:id="1325204061">
      <w:bodyDiv w:val="1"/>
      <w:marLeft w:val="0"/>
      <w:marRight w:val="0"/>
      <w:marTop w:val="0"/>
      <w:marBottom w:val="0"/>
      <w:divBdr>
        <w:top w:val="none" w:sz="0" w:space="0" w:color="auto"/>
        <w:left w:val="none" w:sz="0" w:space="0" w:color="auto"/>
        <w:bottom w:val="none" w:sz="0" w:space="0" w:color="auto"/>
        <w:right w:val="none" w:sz="0" w:space="0" w:color="auto"/>
      </w:divBdr>
    </w:div>
    <w:div w:id="1376852435">
      <w:bodyDiv w:val="1"/>
      <w:marLeft w:val="0"/>
      <w:marRight w:val="0"/>
      <w:marTop w:val="0"/>
      <w:marBottom w:val="0"/>
      <w:divBdr>
        <w:top w:val="none" w:sz="0" w:space="0" w:color="auto"/>
        <w:left w:val="none" w:sz="0" w:space="0" w:color="auto"/>
        <w:bottom w:val="none" w:sz="0" w:space="0" w:color="auto"/>
        <w:right w:val="none" w:sz="0" w:space="0" w:color="auto"/>
      </w:divBdr>
    </w:div>
    <w:div w:id="1404453015">
      <w:bodyDiv w:val="1"/>
      <w:marLeft w:val="0"/>
      <w:marRight w:val="0"/>
      <w:marTop w:val="0"/>
      <w:marBottom w:val="0"/>
      <w:divBdr>
        <w:top w:val="none" w:sz="0" w:space="0" w:color="auto"/>
        <w:left w:val="none" w:sz="0" w:space="0" w:color="auto"/>
        <w:bottom w:val="none" w:sz="0" w:space="0" w:color="auto"/>
        <w:right w:val="none" w:sz="0" w:space="0" w:color="auto"/>
      </w:divBdr>
    </w:div>
    <w:div w:id="1535842935">
      <w:bodyDiv w:val="1"/>
      <w:marLeft w:val="0"/>
      <w:marRight w:val="0"/>
      <w:marTop w:val="0"/>
      <w:marBottom w:val="0"/>
      <w:divBdr>
        <w:top w:val="none" w:sz="0" w:space="0" w:color="auto"/>
        <w:left w:val="none" w:sz="0" w:space="0" w:color="auto"/>
        <w:bottom w:val="none" w:sz="0" w:space="0" w:color="auto"/>
        <w:right w:val="none" w:sz="0" w:space="0" w:color="auto"/>
      </w:divBdr>
    </w:div>
    <w:div w:id="1568766348">
      <w:bodyDiv w:val="1"/>
      <w:marLeft w:val="0"/>
      <w:marRight w:val="0"/>
      <w:marTop w:val="0"/>
      <w:marBottom w:val="0"/>
      <w:divBdr>
        <w:top w:val="none" w:sz="0" w:space="0" w:color="auto"/>
        <w:left w:val="none" w:sz="0" w:space="0" w:color="auto"/>
        <w:bottom w:val="none" w:sz="0" w:space="0" w:color="auto"/>
        <w:right w:val="none" w:sz="0" w:space="0" w:color="auto"/>
      </w:divBdr>
    </w:div>
    <w:div w:id="1677344610">
      <w:bodyDiv w:val="1"/>
      <w:marLeft w:val="0"/>
      <w:marRight w:val="0"/>
      <w:marTop w:val="0"/>
      <w:marBottom w:val="0"/>
      <w:divBdr>
        <w:top w:val="none" w:sz="0" w:space="0" w:color="auto"/>
        <w:left w:val="none" w:sz="0" w:space="0" w:color="auto"/>
        <w:bottom w:val="none" w:sz="0" w:space="0" w:color="auto"/>
        <w:right w:val="none" w:sz="0" w:space="0" w:color="auto"/>
      </w:divBdr>
    </w:div>
    <w:div w:id="1677535201">
      <w:bodyDiv w:val="1"/>
      <w:marLeft w:val="0"/>
      <w:marRight w:val="0"/>
      <w:marTop w:val="0"/>
      <w:marBottom w:val="0"/>
      <w:divBdr>
        <w:top w:val="none" w:sz="0" w:space="0" w:color="auto"/>
        <w:left w:val="none" w:sz="0" w:space="0" w:color="auto"/>
        <w:bottom w:val="none" w:sz="0" w:space="0" w:color="auto"/>
        <w:right w:val="none" w:sz="0" w:space="0" w:color="auto"/>
      </w:divBdr>
    </w:div>
    <w:div w:id="1749645816">
      <w:bodyDiv w:val="1"/>
      <w:marLeft w:val="0"/>
      <w:marRight w:val="0"/>
      <w:marTop w:val="0"/>
      <w:marBottom w:val="0"/>
      <w:divBdr>
        <w:top w:val="none" w:sz="0" w:space="0" w:color="auto"/>
        <w:left w:val="none" w:sz="0" w:space="0" w:color="auto"/>
        <w:bottom w:val="none" w:sz="0" w:space="0" w:color="auto"/>
        <w:right w:val="none" w:sz="0" w:space="0" w:color="auto"/>
      </w:divBdr>
    </w:div>
    <w:div w:id="1761095438">
      <w:bodyDiv w:val="1"/>
      <w:marLeft w:val="0"/>
      <w:marRight w:val="0"/>
      <w:marTop w:val="0"/>
      <w:marBottom w:val="0"/>
      <w:divBdr>
        <w:top w:val="none" w:sz="0" w:space="0" w:color="auto"/>
        <w:left w:val="none" w:sz="0" w:space="0" w:color="auto"/>
        <w:bottom w:val="none" w:sz="0" w:space="0" w:color="auto"/>
        <w:right w:val="none" w:sz="0" w:space="0" w:color="auto"/>
      </w:divBdr>
    </w:div>
    <w:div w:id="1830054461">
      <w:bodyDiv w:val="1"/>
      <w:marLeft w:val="0"/>
      <w:marRight w:val="0"/>
      <w:marTop w:val="0"/>
      <w:marBottom w:val="0"/>
      <w:divBdr>
        <w:top w:val="none" w:sz="0" w:space="0" w:color="auto"/>
        <w:left w:val="none" w:sz="0" w:space="0" w:color="auto"/>
        <w:bottom w:val="none" w:sz="0" w:space="0" w:color="auto"/>
        <w:right w:val="none" w:sz="0" w:space="0" w:color="auto"/>
      </w:divBdr>
    </w:div>
    <w:div w:id="1850369020">
      <w:bodyDiv w:val="1"/>
      <w:marLeft w:val="0"/>
      <w:marRight w:val="0"/>
      <w:marTop w:val="0"/>
      <w:marBottom w:val="0"/>
      <w:divBdr>
        <w:top w:val="none" w:sz="0" w:space="0" w:color="auto"/>
        <w:left w:val="none" w:sz="0" w:space="0" w:color="auto"/>
        <w:bottom w:val="none" w:sz="0" w:space="0" w:color="auto"/>
        <w:right w:val="none" w:sz="0" w:space="0" w:color="auto"/>
      </w:divBdr>
    </w:div>
    <w:div w:id="1884755240">
      <w:bodyDiv w:val="1"/>
      <w:marLeft w:val="0"/>
      <w:marRight w:val="0"/>
      <w:marTop w:val="0"/>
      <w:marBottom w:val="0"/>
      <w:divBdr>
        <w:top w:val="none" w:sz="0" w:space="0" w:color="auto"/>
        <w:left w:val="none" w:sz="0" w:space="0" w:color="auto"/>
        <w:bottom w:val="none" w:sz="0" w:space="0" w:color="auto"/>
        <w:right w:val="none" w:sz="0" w:space="0" w:color="auto"/>
      </w:divBdr>
    </w:div>
    <w:div w:id="21333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8953-1C32-47D4-90C6-27017DC1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116</Pages>
  <Words>51684</Words>
  <Characters>294602</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345595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Иксанова Эльмира Ильдаровна</cp:lastModifiedBy>
  <cp:revision>4</cp:revision>
  <cp:lastPrinted>2020-02-05T09:24:00Z</cp:lastPrinted>
  <dcterms:created xsi:type="dcterms:W3CDTF">2020-01-29T12:19:00Z</dcterms:created>
  <dcterms:modified xsi:type="dcterms:W3CDTF">2020-02-05T09:28:00Z</dcterms:modified>
</cp:coreProperties>
</file>